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5E37" w14:textId="77777777" w:rsidR="00430287" w:rsidRPr="00A4055B" w:rsidRDefault="00430287" w:rsidP="00AB32F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outlineLvl w:val="0"/>
        <w:rPr>
          <w:rFonts w:ascii="Verdana" w:hAnsi="Verdana"/>
          <w:b/>
          <w:lang w:val="es-ES_tradnl"/>
        </w:rPr>
      </w:pPr>
      <w:r w:rsidRPr="00A4055B">
        <w:rPr>
          <w:rFonts w:ascii="Verdana" w:hAnsi="Verdana"/>
          <w:b/>
          <w:lang w:val="es-ES_tradnl"/>
        </w:rPr>
        <w:t>HERRI-DIRUBIDEEN EUSKAL KONTSEILUA</w:t>
      </w:r>
    </w:p>
    <w:p w14:paraId="567A0DF0" w14:textId="77777777" w:rsidR="00430287" w:rsidRPr="00A4055B" w:rsidRDefault="00430287" w:rsidP="00AB32F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outlineLvl w:val="0"/>
        <w:rPr>
          <w:rFonts w:ascii="Verdana" w:hAnsi="Verdana"/>
          <w:b/>
          <w:color w:val="FF0000"/>
          <w:lang w:val="es-ES_tradnl"/>
        </w:rPr>
      </w:pPr>
    </w:p>
    <w:p w14:paraId="2375A59A" w14:textId="77777777" w:rsidR="00430287" w:rsidRPr="00A4055B" w:rsidRDefault="00430287" w:rsidP="00AB32F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outlineLvl w:val="0"/>
        <w:rPr>
          <w:rFonts w:ascii="Verdana" w:hAnsi="Verdana"/>
          <w:b/>
          <w:lang w:val="es-ES_tradnl"/>
        </w:rPr>
      </w:pPr>
      <w:r w:rsidRPr="00A4055B">
        <w:rPr>
          <w:rFonts w:ascii="Verdana" w:hAnsi="Verdana"/>
          <w:b/>
          <w:lang w:val="es-ES_tradnl"/>
        </w:rPr>
        <w:t>CONSEJO VASCO DE FINANZAS PÚBLICAS</w:t>
      </w:r>
    </w:p>
    <w:p w14:paraId="735ED09F" w14:textId="77777777" w:rsidR="00430287" w:rsidRPr="00A4055B" w:rsidRDefault="00430287" w:rsidP="00AB32F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outlineLvl w:val="0"/>
        <w:rPr>
          <w:rFonts w:ascii="Verdana" w:hAnsi="Verdana"/>
          <w:b/>
          <w:lang w:val="es-ES_tradnl"/>
        </w:rPr>
      </w:pPr>
    </w:p>
    <w:p w14:paraId="17764F23" w14:textId="3E2AC9D3" w:rsidR="00430287" w:rsidRPr="00A4055B" w:rsidRDefault="00430287" w:rsidP="001B5D7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outlineLvl w:val="0"/>
        <w:rPr>
          <w:rFonts w:ascii="Verdana" w:hAnsi="Verdana"/>
          <w:b/>
          <w:lang w:val="es-ES_tradnl"/>
        </w:rPr>
      </w:pPr>
      <w:r w:rsidRPr="00A4055B">
        <w:rPr>
          <w:rFonts w:ascii="Verdana" w:hAnsi="Verdana"/>
          <w:b/>
          <w:lang w:val="es-ES_tradnl"/>
        </w:rPr>
        <w:t xml:space="preserve">Vitoria-Gasteiz, </w:t>
      </w:r>
      <w:r w:rsidR="00BA1B98" w:rsidRPr="00A4055B">
        <w:rPr>
          <w:rFonts w:ascii="Verdana" w:hAnsi="Verdana"/>
          <w:b/>
          <w:lang w:val="es-ES_tradnl"/>
        </w:rPr>
        <w:t>202</w:t>
      </w:r>
      <w:r w:rsidR="001B5D7C" w:rsidRPr="00A4055B">
        <w:rPr>
          <w:rFonts w:ascii="Verdana" w:hAnsi="Verdana"/>
          <w:b/>
          <w:lang w:val="es-ES_tradnl"/>
        </w:rPr>
        <w:t>3</w:t>
      </w:r>
      <w:r w:rsidR="00BA1B98" w:rsidRPr="00A4055B">
        <w:rPr>
          <w:rFonts w:ascii="Verdana" w:hAnsi="Verdana"/>
          <w:b/>
          <w:lang w:val="es-ES_tradnl"/>
        </w:rPr>
        <w:t xml:space="preserve">ko </w:t>
      </w:r>
      <w:proofErr w:type="spellStart"/>
      <w:r w:rsidR="00BA1B98" w:rsidRPr="00A4055B">
        <w:rPr>
          <w:rFonts w:ascii="Verdana" w:hAnsi="Verdana"/>
          <w:b/>
          <w:lang w:val="es-ES_tradnl"/>
        </w:rPr>
        <w:t>urriaren</w:t>
      </w:r>
      <w:proofErr w:type="spellEnd"/>
      <w:r w:rsidR="00BA1B98" w:rsidRPr="00A4055B">
        <w:rPr>
          <w:rFonts w:ascii="Verdana" w:hAnsi="Verdana"/>
          <w:b/>
          <w:lang w:val="es-ES_tradnl"/>
        </w:rPr>
        <w:t xml:space="preserve"> 1</w:t>
      </w:r>
      <w:r w:rsidR="001B5D7C" w:rsidRPr="00A4055B">
        <w:rPr>
          <w:rFonts w:ascii="Verdana" w:hAnsi="Verdana"/>
          <w:b/>
          <w:lang w:val="es-ES_tradnl"/>
        </w:rPr>
        <w:t>1</w:t>
      </w:r>
      <w:r w:rsidR="00BA1B98" w:rsidRPr="00A4055B">
        <w:rPr>
          <w:rFonts w:ascii="Verdana" w:hAnsi="Verdana"/>
          <w:b/>
          <w:lang w:val="es-ES_tradnl"/>
        </w:rPr>
        <w:t xml:space="preserve"> /</w:t>
      </w:r>
      <w:r w:rsidR="008B1996" w:rsidRPr="00A4055B">
        <w:rPr>
          <w:rFonts w:ascii="Verdana" w:hAnsi="Verdana"/>
          <w:b/>
          <w:lang w:val="es-ES_tradnl"/>
        </w:rPr>
        <w:t>1</w:t>
      </w:r>
      <w:r w:rsidR="001B5D7C" w:rsidRPr="00A4055B">
        <w:rPr>
          <w:rFonts w:ascii="Verdana" w:hAnsi="Verdana"/>
          <w:b/>
          <w:lang w:val="es-ES_tradnl"/>
        </w:rPr>
        <w:t xml:space="preserve">1 </w:t>
      </w:r>
      <w:r w:rsidR="003D78E9" w:rsidRPr="00A4055B">
        <w:rPr>
          <w:rFonts w:ascii="Verdana" w:hAnsi="Verdana"/>
          <w:b/>
          <w:lang w:val="es-ES_tradnl"/>
        </w:rPr>
        <w:t xml:space="preserve">octubre </w:t>
      </w:r>
      <w:r w:rsidRPr="00A4055B">
        <w:rPr>
          <w:rFonts w:ascii="Verdana" w:hAnsi="Verdana"/>
          <w:b/>
          <w:lang w:val="es-ES_tradnl"/>
        </w:rPr>
        <w:t>de 20</w:t>
      </w:r>
      <w:r w:rsidR="001B5D7C" w:rsidRPr="00A4055B">
        <w:rPr>
          <w:rFonts w:ascii="Verdana" w:hAnsi="Verdana"/>
          <w:b/>
          <w:lang w:val="es-ES_tradnl"/>
        </w:rPr>
        <w:t>23</w:t>
      </w:r>
    </w:p>
    <w:p w14:paraId="30C6B06E" w14:textId="77777777" w:rsidR="008E600A" w:rsidRPr="007023E5" w:rsidRDefault="008E600A" w:rsidP="00AB32FB">
      <w:pPr>
        <w:rPr>
          <w:rFonts w:ascii="Verdana" w:hAnsi="Verdana"/>
          <w:b/>
          <w:sz w:val="22"/>
          <w:szCs w:val="22"/>
          <w:lang w:val="es-ES_tradnl"/>
        </w:rPr>
      </w:pPr>
    </w:p>
    <w:p w14:paraId="516B4713" w14:textId="77777777" w:rsidR="008E600A" w:rsidRPr="007023E5" w:rsidRDefault="008E600A" w:rsidP="00AB32FB">
      <w:pPr>
        <w:rPr>
          <w:rFonts w:ascii="Verdana" w:hAnsi="Verdana"/>
          <w:sz w:val="22"/>
          <w:szCs w:val="22"/>
          <w:lang w:val="es-ES_tradnl"/>
        </w:rPr>
      </w:pPr>
    </w:p>
    <w:p w14:paraId="1B9278F3" w14:textId="2C287C8E" w:rsidR="003718F8" w:rsidRPr="00A4055B" w:rsidRDefault="00753A63" w:rsidP="00AB32F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mbria-Bold"/>
          <w:bCs/>
          <w:sz w:val="18"/>
          <w:szCs w:val="18"/>
          <w:lang w:val="es-ES" w:eastAsia="es-ES"/>
        </w:rPr>
      </w:pP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>Entre l</w:t>
      </w:r>
      <w:r w:rsidR="003718F8" w:rsidRPr="00A4055B">
        <w:rPr>
          <w:rFonts w:ascii="Verdana" w:hAnsi="Verdana" w:cs="Cambria-Bold"/>
          <w:bCs/>
          <w:sz w:val="18"/>
          <w:szCs w:val="18"/>
          <w:lang w:val="es-ES" w:eastAsia="es-ES"/>
        </w:rPr>
        <w:t xml:space="preserve">os asuntos tratados en el Consejo Vasco de Finanzas </w:t>
      </w:r>
      <w:r w:rsidR="00C33692" w:rsidRPr="00A4055B">
        <w:rPr>
          <w:rFonts w:ascii="Verdana" w:hAnsi="Verdana" w:cs="Cambria-Bold"/>
          <w:bCs/>
          <w:sz w:val="18"/>
          <w:szCs w:val="18"/>
          <w:lang w:val="es-ES" w:eastAsia="es-ES"/>
        </w:rPr>
        <w:t xml:space="preserve">Públicas </w:t>
      </w: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>se destacan</w:t>
      </w:r>
      <w:r w:rsidR="00C33692" w:rsidRPr="00A4055B">
        <w:rPr>
          <w:rFonts w:ascii="Verdana" w:hAnsi="Verdana" w:cs="Cambria-Bold"/>
          <w:bCs/>
          <w:sz w:val="18"/>
          <w:szCs w:val="18"/>
          <w:lang w:val="es-ES" w:eastAsia="es-ES"/>
        </w:rPr>
        <w:t xml:space="preserve"> los siguientes</w:t>
      </w:r>
      <w:r w:rsidR="003718F8" w:rsidRPr="00A4055B">
        <w:rPr>
          <w:rFonts w:ascii="Verdana" w:hAnsi="Verdana" w:cs="Cambria-Bold"/>
          <w:bCs/>
          <w:sz w:val="18"/>
          <w:szCs w:val="18"/>
          <w:lang w:val="es-ES" w:eastAsia="es-ES"/>
        </w:rPr>
        <w:t xml:space="preserve">: </w:t>
      </w:r>
    </w:p>
    <w:p w14:paraId="283F13E0" w14:textId="77777777" w:rsidR="00056D85" w:rsidRPr="00A4055B" w:rsidRDefault="00056D85" w:rsidP="00AB32F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mbria-Bold"/>
          <w:bCs/>
          <w:lang w:val="es-ES" w:eastAsia="es-ES"/>
        </w:rPr>
      </w:pPr>
    </w:p>
    <w:p w14:paraId="5D36BBF8" w14:textId="6E9DB0A1" w:rsidR="00D80F41" w:rsidRPr="00A4055B" w:rsidRDefault="00D80F41" w:rsidP="00AB3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Verdana" w:hAnsi="Verdana"/>
          <w:b/>
          <w:lang w:val="es-ES_tradnl"/>
        </w:rPr>
      </w:pPr>
      <w:r w:rsidRPr="00A4055B">
        <w:rPr>
          <w:rFonts w:ascii="Verdana" w:hAnsi="Verdana"/>
          <w:b/>
          <w:lang w:val="es-ES_tradnl"/>
        </w:rPr>
        <w:t>PREVISIONES DE CIERRE DE RECAUDACIÓN POR TRIBUTOS CONCERTADOS 202</w:t>
      </w:r>
      <w:r w:rsidR="001B5D7C" w:rsidRPr="00A4055B">
        <w:rPr>
          <w:rFonts w:ascii="Verdana" w:hAnsi="Verdana"/>
          <w:b/>
          <w:lang w:val="es-ES_tradnl"/>
        </w:rPr>
        <w:t>3</w:t>
      </w:r>
    </w:p>
    <w:p w14:paraId="5B3FFA89" w14:textId="15AE0DC4" w:rsidR="00B71F91" w:rsidRPr="00A4055B" w:rsidRDefault="00FE0983" w:rsidP="00B71F91">
      <w:pPr>
        <w:spacing w:line="360" w:lineRule="auto"/>
        <w:jc w:val="both"/>
        <w:rPr>
          <w:rFonts w:ascii="Verdana" w:hAnsi="Verdana" w:cs="Cambria-Bold"/>
          <w:bCs/>
          <w:sz w:val="18"/>
          <w:szCs w:val="18"/>
          <w:lang w:val="es-ES" w:eastAsia="es-ES"/>
        </w:rPr>
      </w:pP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>En la reunión de hoy se han aprobado las previsiones de liquidación de la recaudación por tributos co</w:t>
      </w:r>
      <w:r w:rsidR="001B5D7C" w:rsidRPr="00A4055B">
        <w:rPr>
          <w:rFonts w:ascii="Verdana" w:hAnsi="Verdana" w:cs="Cambria-Bold"/>
          <w:bCs/>
          <w:sz w:val="18"/>
          <w:szCs w:val="18"/>
          <w:lang w:val="es-ES" w:eastAsia="es-ES"/>
        </w:rPr>
        <w:t>ncertados para el ejercicio 2023</w:t>
      </w: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 xml:space="preserve">, que asciende a </w:t>
      </w:r>
      <w:r w:rsidR="00B71F91" w:rsidRPr="00A4055B">
        <w:rPr>
          <w:rFonts w:ascii="Verdana" w:hAnsi="Verdana"/>
          <w:bCs/>
          <w:spacing w:val="-1"/>
          <w:sz w:val="18"/>
          <w:szCs w:val="18"/>
        </w:rPr>
        <w:t>18.102</w:t>
      </w: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>M/€</w:t>
      </w:r>
      <w:r w:rsidR="00747080" w:rsidRPr="00A4055B">
        <w:rPr>
          <w:rFonts w:ascii="Verdana" w:hAnsi="Verdana" w:cs="Cambria-Bold"/>
          <w:bCs/>
          <w:sz w:val="18"/>
          <w:szCs w:val="18"/>
          <w:lang w:val="es-ES" w:eastAsia="es-ES"/>
        </w:rPr>
        <w:t>.</w:t>
      </w:r>
    </w:p>
    <w:p w14:paraId="5152C2B0" w14:textId="77777777" w:rsidR="00B71F91" w:rsidRPr="00B71F91" w:rsidRDefault="00B71F91" w:rsidP="00B71F91">
      <w:pPr>
        <w:spacing w:line="360" w:lineRule="auto"/>
        <w:jc w:val="both"/>
        <w:rPr>
          <w:rFonts w:ascii="Verdana" w:hAnsi="Verdana" w:cs="Cambria-Bold"/>
          <w:bCs/>
          <w:sz w:val="21"/>
          <w:szCs w:val="21"/>
          <w:lang w:val="es-ES" w:eastAsia="es-ES"/>
        </w:rPr>
      </w:pPr>
    </w:p>
    <w:tbl>
      <w:tblPr>
        <w:tblW w:w="92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843"/>
        <w:gridCol w:w="1501"/>
        <w:gridCol w:w="1501"/>
        <w:gridCol w:w="1582"/>
        <w:gridCol w:w="6"/>
      </w:tblGrid>
      <w:tr w:rsidR="00B71F91" w:rsidRPr="00A4055B" w14:paraId="539CC0A4" w14:textId="77777777" w:rsidTr="00055267">
        <w:trPr>
          <w:gridAfter w:val="1"/>
          <w:wAfter w:w="6" w:type="dxa"/>
          <w:trHeight w:val="480"/>
          <w:jc w:val="center"/>
        </w:trPr>
        <w:tc>
          <w:tcPr>
            <w:tcW w:w="9247" w:type="dxa"/>
            <w:gridSpan w:val="5"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nil"/>
            </w:tcBorders>
            <w:shd w:val="clear" w:color="000000" w:fill="1F497D"/>
            <w:vAlign w:val="center"/>
            <w:hideMark/>
          </w:tcPr>
          <w:p w14:paraId="0FEAE694" w14:textId="77777777" w:rsidR="00055267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PREVISIÓN DE CIERRE TRIBUTOS CONCERTADOS 2023</w:t>
            </w:r>
            <w:r w:rsidR="00055267" w:rsidRPr="00A4055B"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(miles €)</w:t>
            </w:r>
            <w:r w:rsidRPr="00A4055B"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/ </w:t>
            </w:r>
          </w:p>
          <w:p w14:paraId="407B41EC" w14:textId="60FD5B76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 xml:space="preserve">2023ko ZERGA </w:t>
            </w:r>
            <w:proofErr w:type="gramStart"/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>ITUNDUEN  ITXIERA</w:t>
            </w:r>
            <w:proofErr w:type="gramEnd"/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>-AURREIKUSPENA</w:t>
            </w:r>
            <w:r w:rsidR="00055267"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 xml:space="preserve"> (</w:t>
            </w:r>
            <w:proofErr w:type="spellStart"/>
            <w:r w:rsidR="00055267"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>mila</w:t>
            </w:r>
            <w:proofErr w:type="spellEnd"/>
            <w:r w:rsidR="00055267"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 xml:space="preserve"> €)</w:t>
            </w:r>
          </w:p>
        </w:tc>
      </w:tr>
      <w:tr w:rsidR="00B71F91" w:rsidRPr="00A4055B" w14:paraId="73AA9183" w14:textId="77777777" w:rsidTr="00055267">
        <w:trPr>
          <w:trHeight w:val="480"/>
          <w:jc w:val="center"/>
        </w:trPr>
        <w:tc>
          <w:tcPr>
            <w:tcW w:w="2820" w:type="dxa"/>
            <w:tcBorders>
              <w:top w:val="nil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shd w:val="clear" w:color="8080FF" w:fill="1F497D"/>
            <w:noWrap/>
            <w:vAlign w:val="center"/>
            <w:hideMark/>
          </w:tcPr>
          <w:p w14:paraId="3F973F7A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8080FF" w:fill="000080"/>
            <w:noWrap/>
            <w:vAlign w:val="center"/>
            <w:hideMark/>
          </w:tcPr>
          <w:p w14:paraId="286AF461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ARABA / ÁLAVA</w:t>
            </w:r>
          </w:p>
        </w:tc>
        <w:tc>
          <w:tcPr>
            <w:tcW w:w="1501" w:type="dxa"/>
            <w:tcBorders>
              <w:top w:val="nil"/>
              <w:left w:val="single" w:sz="12" w:space="0" w:color="008080"/>
              <w:bottom w:val="nil"/>
              <w:right w:val="nil"/>
            </w:tcBorders>
            <w:shd w:val="clear" w:color="8080FF" w:fill="000080"/>
            <w:noWrap/>
            <w:vAlign w:val="center"/>
            <w:hideMark/>
          </w:tcPr>
          <w:p w14:paraId="2A2DE489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BIZKAIA</w:t>
            </w:r>
          </w:p>
        </w:tc>
        <w:tc>
          <w:tcPr>
            <w:tcW w:w="1501" w:type="dxa"/>
            <w:tcBorders>
              <w:top w:val="nil"/>
              <w:left w:val="single" w:sz="12" w:space="0" w:color="008080"/>
              <w:bottom w:val="nil"/>
              <w:right w:val="nil"/>
            </w:tcBorders>
            <w:shd w:val="clear" w:color="8080FF" w:fill="000080"/>
            <w:noWrap/>
            <w:vAlign w:val="center"/>
            <w:hideMark/>
          </w:tcPr>
          <w:p w14:paraId="3DA5378F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GIPUZKOA</w:t>
            </w: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008080"/>
              <w:bottom w:val="nil"/>
              <w:right w:val="nil"/>
            </w:tcBorders>
            <w:shd w:val="clear" w:color="8080FF" w:fill="000080"/>
            <w:noWrap/>
            <w:vAlign w:val="center"/>
            <w:hideMark/>
          </w:tcPr>
          <w:p w14:paraId="06512FFC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TOTAL / GUZTIRA</w:t>
            </w:r>
          </w:p>
        </w:tc>
      </w:tr>
      <w:tr w:rsidR="00B71F91" w:rsidRPr="00A4055B" w14:paraId="2966714B" w14:textId="77777777" w:rsidTr="00055267">
        <w:trPr>
          <w:trHeight w:val="480"/>
          <w:jc w:val="center"/>
        </w:trPr>
        <w:tc>
          <w:tcPr>
            <w:tcW w:w="2820" w:type="dxa"/>
            <w:tcBorders>
              <w:top w:val="nil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shd w:val="clear" w:color="8080FF" w:fill="1F497D"/>
            <w:noWrap/>
            <w:vAlign w:val="center"/>
            <w:hideMark/>
          </w:tcPr>
          <w:p w14:paraId="719D4CEB" w14:textId="77777777" w:rsidR="00B71F91" w:rsidRPr="00A4055B" w:rsidRDefault="00B71F91" w:rsidP="00B71F91">
            <w:pPr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IRPF</w:t>
            </w:r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 xml:space="preserve"> / PFEZ</w:t>
            </w:r>
          </w:p>
        </w:tc>
        <w:tc>
          <w:tcPr>
            <w:tcW w:w="1843" w:type="dxa"/>
            <w:tcBorders>
              <w:top w:val="single" w:sz="12" w:space="0" w:color="008080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3A9CB6CD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sz w:val="16"/>
                <w:szCs w:val="16"/>
                <w:lang w:val="es-ES" w:eastAsia="es-ES"/>
              </w:rPr>
              <w:t>1.062.300</w:t>
            </w:r>
          </w:p>
        </w:tc>
        <w:tc>
          <w:tcPr>
            <w:tcW w:w="1501" w:type="dxa"/>
            <w:tcBorders>
              <w:top w:val="single" w:sz="12" w:space="0" w:color="008080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291DB1D0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sz w:val="16"/>
                <w:szCs w:val="16"/>
                <w:lang w:val="es-ES" w:eastAsia="es-ES"/>
              </w:rPr>
              <w:t>3.598.000</w:t>
            </w:r>
          </w:p>
        </w:tc>
        <w:tc>
          <w:tcPr>
            <w:tcW w:w="1501" w:type="dxa"/>
            <w:tcBorders>
              <w:top w:val="single" w:sz="12" w:space="0" w:color="008080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733B3C25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sz w:val="16"/>
                <w:szCs w:val="16"/>
                <w:lang w:val="es-ES" w:eastAsia="es-ES"/>
              </w:rPr>
              <w:t>2.337.700</w:t>
            </w:r>
          </w:p>
        </w:tc>
        <w:tc>
          <w:tcPr>
            <w:tcW w:w="1588" w:type="dxa"/>
            <w:gridSpan w:val="2"/>
            <w:tcBorders>
              <w:top w:val="single" w:sz="12" w:space="0" w:color="008080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427F5180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6"/>
                <w:szCs w:val="16"/>
                <w:lang w:val="es-ES" w:eastAsia="es-ES"/>
              </w:rPr>
              <w:t>6.998.000</w:t>
            </w:r>
          </w:p>
        </w:tc>
      </w:tr>
      <w:tr w:rsidR="00B71F91" w:rsidRPr="00A4055B" w14:paraId="268A792F" w14:textId="77777777" w:rsidTr="00055267">
        <w:trPr>
          <w:trHeight w:val="480"/>
          <w:jc w:val="center"/>
        </w:trPr>
        <w:tc>
          <w:tcPr>
            <w:tcW w:w="2820" w:type="dxa"/>
            <w:tcBorders>
              <w:top w:val="nil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shd w:val="clear" w:color="8080FF" w:fill="1F497D"/>
            <w:noWrap/>
            <w:vAlign w:val="center"/>
            <w:hideMark/>
          </w:tcPr>
          <w:p w14:paraId="5A152342" w14:textId="77777777" w:rsidR="00B71F91" w:rsidRPr="00A4055B" w:rsidRDefault="00B71F91" w:rsidP="00B71F91">
            <w:pPr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I. SOCIEDADES</w:t>
            </w:r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 xml:space="preserve"> / SOZIETATEEN g/Z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77F69315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sz w:val="16"/>
                <w:szCs w:val="16"/>
                <w:lang w:val="es-ES" w:eastAsia="es-ES"/>
              </w:rPr>
              <w:t>300.200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4975935A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sz w:val="16"/>
                <w:szCs w:val="16"/>
                <w:lang w:val="es-ES" w:eastAsia="es-ES"/>
              </w:rPr>
              <w:t>870.000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3EA2ADF3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sz w:val="16"/>
                <w:szCs w:val="16"/>
                <w:lang w:val="es-ES" w:eastAsia="es-ES"/>
              </w:rPr>
              <w:t>407.800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01F81D58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6"/>
                <w:szCs w:val="16"/>
                <w:lang w:val="es-ES" w:eastAsia="es-ES"/>
              </w:rPr>
              <w:t>1.578.000</w:t>
            </w:r>
          </w:p>
        </w:tc>
      </w:tr>
      <w:tr w:rsidR="00B71F91" w:rsidRPr="00A4055B" w14:paraId="45581FEB" w14:textId="77777777" w:rsidTr="00055267">
        <w:trPr>
          <w:trHeight w:val="480"/>
          <w:jc w:val="center"/>
        </w:trPr>
        <w:tc>
          <w:tcPr>
            <w:tcW w:w="2820" w:type="dxa"/>
            <w:tcBorders>
              <w:top w:val="nil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shd w:val="clear" w:color="8080FF" w:fill="1F497D"/>
            <w:noWrap/>
            <w:vAlign w:val="center"/>
            <w:hideMark/>
          </w:tcPr>
          <w:p w14:paraId="2957CD1B" w14:textId="77777777" w:rsidR="00B71F91" w:rsidRPr="00A4055B" w:rsidRDefault="00B71F91" w:rsidP="00B71F91">
            <w:pPr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IVA</w:t>
            </w:r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 xml:space="preserve"> / BEZ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286444CD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sz w:val="16"/>
                <w:szCs w:val="16"/>
                <w:lang w:val="es-ES" w:eastAsia="es-ES"/>
              </w:rPr>
              <w:t>1.125.667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29B02498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sz w:val="16"/>
                <w:szCs w:val="16"/>
                <w:lang w:val="es-ES" w:eastAsia="es-ES"/>
              </w:rPr>
              <w:t>3.544.623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6578B6EE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sz w:val="16"/>
                <w:szCs w:val="16"/>
                <w:lang w:val="es-ES" w:eastAsia="es-ES"/>
              </w:rPr>
              <w:t>2.343.210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630EAEE3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6"/>
                <w:szCs w:val="16"/>
                <w:lang w:val="es-ES" w:eastAsia="es-ES"/>
              </w:rPr>
              <w:t>7.013.500</w:t>
            </w:r>
          </w:p>
        </w:tc>
      </w:tr>
      <w:tr w:rsidR="00B71F91" w:rsidRPr="00A4055B" w14:paraId="3C02BBCE" w14:textId="77777777" w:rsidTr="00055267">
        <w:trPr>
          <w:trHeight w:val="480"/>
          <w:jc w:val="center"/>
        </w:trPr>
        <w:tc>
          <w:tcPr>
            <w:tcW w:w="2820" w:type="dxa"/>
            <w:tcBorders>
              <w:top w:val="nil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shd w:val="clear" w:color="8080FF" w:fill="1F497D"/>
            <w:noWrap/>
            <w:vAlign w:val="center"/>
            <w:hideMark/>
          </w:tcPr>
          <w:p w14:paraId="60CD51F6" w14:textId="77777777" w:rsidR="00B71F91" w:rsidRPr="00A4055B" w:rsidRDefault="00B71F91" w:rsidP="00B71F91">
            <w:pPr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I. ESPECIALES FABR. </w:t>
            </w:r>
            <w:proofErr w:type="gramStart"/>
            <w:r w:rsidRPr="00A4055B"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Y  ELEC</w:t>
            </w:r>
            <w:proofErr w:type="gramEnd"/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 xml:space="preserve"> / FABRIK. eta ELEKTR. Z. BEREZIAK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3FCE312B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sz w:val="16"/>
                <w:szCs w:val="16"/>
                <w:lang w:val="es-ES" w:eastAsia="es-ES"/>
              </w:rPr>
              <w:t>222.228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6441208D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sz w:val="16"/>
                <w:szCs w:val="16"/>
                <w:lang w:val="es-ES" w:eastAsia="es-ES"/>
              </w:rPr>
              <w:t>699.777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318AAA93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sz w:val="16"/>
                <w:szCs w:val="16"/>
                <w:lang w:val="es-ES" w:eastAsia="es-ES"/>
              </w:rPr>
              <w:t>462.595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2FBE8BB7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6"/>
                <w:szCs w:val="16"/>
                <w:lang w:val="es-ES" w:eastAsia="es-ES"/>
              </w:rPr>
              <w:t>1.384.600</w:t>
            </w:r>
          </w:p>
        </w:tc>
      </w:tr>
      <w:tr w:rsidR="00B71F91" w:rsidRPr="00A4055B" w14:paraId="14B999B7" w14:textId="77777777" w:rsidTr="00055267">
        <w:trPr>
          <w:trHeight w:val="480"/>
          <w:jc w:val="center"/>
        </w:trPr>
        <w:tc>
          <w:tcPr>
            <w:tcW w:w="2820" w:type="dxa"/>
            <w:tcBorders>
              <w:top w:val="nil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shd w:val="clear" w:color="8080FF" w:fill="1F497D"/>
            <w:noWrap/>
            <w:vAlign w:val="center"/>
            <w:hideMark/>
          </w:tcPr>
          <w:p w14:paraId="4FEB9CE2" w14:textId="77777777" w:rsidR="00B71F91" w:rsidRPr="00A4055B" w:rsidRDefault="00B71F91" w:rsidP="00B71F91">
            <w:pPr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RESTO TRIBUTOS</w:t>
            </w:r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 xml:space="preserve"> / GAINERAKO ZERGAK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1CEE7C25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sz w:val="16"/>
                <w:szCs w:val="16"/>
                <w:lang w:val="es-ES" w:eastAsia="es-ES"/>
              </w:rPr>
              <w:t>135.734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041D5C74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sz w:val="16"/>
                <w:szCs w:val="16"/>
                <w:lang w:val="es-ES" w:eastAsia="es-ES"/>
              </w:rPr>
              <w:t>639.531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75708CC7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sz w:val="16"/>
                <w:szCs w:val="16"/>
                <w:lang w:val="es-ES" w:eastAsia="es-ES"/>
              </w:rPr>
              <w:t>352.665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79D5A8CC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6"/>
                <w:szCs w:val="16"/>
                <w:lang w:val="es-ES" w:eastAsia="es-ES"/>
              </w:rPr>
              <w:t>1.127.929</w:t>
            </w:r>
          </w:p>
        </w:tc>
      </w:tr>
      <w:tr w:rsidR="00B71F91" w:rsidRPr="00A4055B" w14:paraId="5AA472BB" w14:textId="77777777" w:rsidTr="00055267">
        <w:trPr>
          <w:trHeight w:val="480"/>
          <w:jc w:val="center"/>
        </w:trPr>
        <w:tc>
          <w:tcPr>
            <w:tcW w:w="2820" w:type="dxa"/>
            <w:tcBorders>
              <w:top w:val="nil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8080FF" w:fill="1F497D"/>
            <w:noWrap/>
            <w:vAlign w:val="center"/>
            <w:hideMark/>
          </w:tcPr>
          <w:p w14:paraId="2F4AC1D8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TOTAL / </w:t>
            </w:r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>GUZTIRA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31869B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61FB566E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6"/>
                <w:szCs w:val="16"/>
                <w:lang w:val="es-ES" w:eastAsia="es-ES"/>
              </w:rPr>
              <w:t>2.846.129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12" w:space="0" w:color="31869B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022FA76F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6"/>
                <w:szCs w:val="16"/>
                <w:lang w:val="es-ES" w:eastAsia="es-ES"/>
              </w:rPr>
              <w:t>9.351.930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12" w:space="0" w:color="31869B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79370F42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6"/>
                <w:szCs w:val="16"/>
                <w:lang w:val="es-ES" w:eastAsia="es-ES"/>
              </w:rPr>
              <w:t>5.903.970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12" w:space="0" w:color="31869B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50515130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6"/>
                <w:szCs w:val="16"/>
                <w:lang w:val="es-ES" w:eastAsia="es-ES"/>
              </w:rPr>
              <w:t>18.102.029</w:t>
            </w:r>
          </w:p>
        </w:tc>
      </w:tr>
    </w:tbl>
    <w:p w14:paraId="59E3EE8B" w14:textId="77777777" w:rsidR="00A4055B" w:rsidRDefault="00A4055B" w:rsidP="00B71F91">
      <w:pPr>
        <w:spacing w:line="360" w:lineRule="auto"/>
        <w:jc w:val="both"/>
        <w:rPr>
          <w:rFonts w:ascii="Verdana" w:hAnsi="Verdana" w:cs="Cambria-Bold"/>
          <w:bCs/>
          <w:color w:val="FF0000"/>
          <w:sz w:val="21"/>
          <w:szCs w:val="21"/>
          <w:lang w:val="es-ES" w:eastAsia="es-ES"/>
        </w:rPr>
      </w:pPr>
    </w:p>
    <w:p w14:paraId="655ECFB2" w14:textId="77777777" w:rsidR="00A4055B" w:rsidRDefault="00A4055B" w:rsidP="00B71F91">
      <w:pPr>
        <w:spacing w:line="360" w:lineRule="auto"/>
        <w:jc w:val="both"/>
        <w:rPr>
          <w:rFonts w:ascii="Verdana" w:hAnsi="Verdana" w:cs="Cambria-Bold"/>
          <w:bCs/>
          <w:color w:val="FF0000"/>
          <w:sz w:val="21"/>
          <w:szCs w:val="21"/>
          <w:lang w:val="es-ES" w:eastAsia="es-ES"/>
        </w:rPr>
      </w:pPr>
    </w:p>
    <w:p w14:paraId="5DD15977" w14:textId="77777777" w:rsidR="00A4055B" w:rsidRDefault="00A4055B" w:rsidP="00B71F91">
      <w:pPr>
        <w:spacing w:line="360" w:lineRule="auto"/>
        <w:jc w:val="both"/>
        <w:rPr>
          <w:rFonts w:ascii="Verdana" w:hAnsi="Verdana" w:cs="Cambria-Bold"/>
          <w:bCs/>
          <w:color w:val="FF0000"/>
          <w:sz w:val="21"/>
          <w:szCs w:val="21"/>
          <w:lang w:val="es-ES" w:eastAsia="es-ES"/>
        </w:rPr>
      </w:pPr>
    </w:p>
    <w:p w14:paraId="23CFB1D4" w14:textId="77777777" w:rsidR="00A4055B" w:rsidRDefault="00A4055B" w:rsidP="00B71F91">
      <w:pPr>
        <w:spacing w:line="360" w:lineRule="auto"/>
        <w:jc w:val="both"/>
        <w:rPr>
          <w:rFonts w:ascii="Verdana" w:hAnsi="Verdana" w:cs="Cambria-Bold"/>
          <w:bCs/>
          <w:color w:val="FF0000"/>
          <w:sz w:val="21"/>
          <w:szCs w:val="21"/>
          <w:lang w:val="es-ES" w:eastAsia="es-ES"/>
        </w:rPr>
      </w:pPr>
    </w:p>
    <w:p w14:paraId="1C53E535" w14:textId="77777777" w:rsidR="00A4055B" w:rsidRDefault="00A4055B" w:rsidP="00B71F91">
      <w:pPr>
        <w:spacing w:line="360" w:lineRule="auto"/>
        <w:jc w:val="both"/>
        <w:rPr>
          <w:rFonts w:ascii="Verdana" w:hAnsi="Verdana" w:cs="Cambria-Bold"/>
          <w:bCs/>
          <w:color w:val="FF0000"/>
          <w:sz w:val="21"/>
          <w:szCs w:val="21"/>
          <w:lang w:val="es-ES" w:eastAsia="es-ES"/>
        </w:rPr>
      </w:pPr>
    </w:p>
    <w:p w14:paraId="0D969A17" w14:textId="77777777" w:rsidR="00A4055B" w:rsidRDefault="00A4055B" w:rsidP="00B71F91">
      <w:pPr>
        <w:spacing w:line="360" w:lineRule="auto"/>
        <w:jc w:val="both"/>
        <w:rPr>
          <w:rFonts w:ascii="Verdana" w:hAnsi="Verdana" w:cs="Cambria-Bold"/>
          <w:bCs/>
          <w:color w:val="FF0000"/>
          <w:sz w:val="21"/>
          <w:szCs w:val="21"/>
          <w:lang w:val="es-ES" w:eastAsia="es-ES"/>
        </w:rPr>
      </w:pPr>
    </w:p>
    <w:p w14:paraId="51A49EFE" w14:textId="77777777" w:rsidR="00A4055B" w:rsidRDefault="00A4055B" w:rsidP="00B71F91">
      <w:pPr>
        <w:spacing w:line="360" w:lineRule="auto"/>
        <w:jc w:val="both"/>
        <w:rPr>
          <w:rFonts w:ascii="Verdana" w:hAnsi="Verdana" w:cs="Cambria-Bold"/>
          <w:bCs/>
          <w:color w:val="FF0000"/>
          <w:sz w:val="21"/>
          <w:szCs w:val="21"/>
          <w:lang w:val="es-ES" w:eastAsia="es-ES"/>
        </w:rPr>
      </w:pPr>
    </w:p>
    <w:p w14:paraId="4C39926B" w14:textId="77777777" w:rsidR="00815CB3" w:rsidRDefault="00815CB3" w:rsidP="00B71F91">
      <w:pPr>
        <w:spacing w:line="360" w:lineRule="auto"/>
        <w:jc w:val="both"/>
        <w:rPr>
          <w:rFonts w:ascii="Verdana" w:hAnsi="Verdana" w:cs="Cambria-Bold"/>
          <w:bCs/>
          <w:color w:val="FF0000"/>
          <w:sz w:val="21"/>
          <w:szCs w:val="21"/>
          <w:lang w:val="es-ES" w:eastAsia="es-ES"/>
        </w:rPr>
      </w:pPr>
    </w:p>
    <w:p w14:paraId="0B24D217" w14:textId="77777777" w:rsidR="00823558" w:rsidRDefault="00823558" w:rsidP="00B71F91">
      <w:pPr>
        <w:spacing w:line="360" w:lineRule="auto"/>
        <w:jc w:val="both"/>
        <w:rPr>
          <w:rFonts w:ascii="Verdana" w:hAnsi="Verdana" w:cs="Cambria-Bold"/>
          <w:bCs/>
          <w:color w:val="FF0000"/>
          <w:sz w:val="21"/>
          <w:szCs w:val="21"/>
          <w:lang w:val="es-ES" w:eastAsia="es-ES"/>
        </w:rPr>
      </w:pPr>
    </w:p>
    <w:p w14:paraId="74527AD7" w14:textId="77777777" w:rsidR="00823558" w:rsidRDefault="00823558" w:rsidP="00B71F91">
      <w:pPr>
        <w:spacing w:line="360" w:lineRule="auto"/>
        <w:jc w:val="both"/>
        <w:rPr>
          <w:rFonts w:ascii="Verdana" w:hAnsi="Verdana" w:cs="Cambria-Bold"/>
          <w:bCs/>
          <w:color w:val="FF0000"/>
          <w:sz w:val="21"/>
          <w:szCs w:val="21"/>
          <w:lang w:val="es-ES" w:eastAsia="es-ES"/>
        </w:rPr>
      </w:pPr>
    </w:p>
    <w:p w14:paraId="049D65E6" w14:textId="77777777" w:rsidR="00815CB3" w:rsidRDefault="00815CB3" w:rsidP="00B71F91">
      <w:pPr>
        <w:spacing w:line="360" w:lineRule="auto"/>
        <w:jc w:val="both"/>
        <w:rPr>
          <w:rFonts w:ascii="Verdana" w:hAnsi="Verdana" w:cs="Cambria-Bold"/>
          <w:bCs/>
          <w:color w:val="FF0000"/>
          <w:sz w:val="21"/>
          <w:szCs w:val="21"/>
          <w:lang w:val="es-ES" w:eastAsia="es-ES"/>
        </w:rPr>
      </w:pPr>
    </w:p>
    <w:p w14:paraId="5A99BCCA" w14:textId="4E2DB24A" w:rsidR="00D80F41" w:rsidRPr="00A4055B" w:rsidRDefault="00D80F41" w:rsidP="00AB3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Verdana" w:hAnsi="Verdana"/>
          <w:b/>
          <w:lang w:val="es-ES_tradnl"/>
        </w:rPr>
      </w:pPr>
      <w:r w:rsidRPr="00A4055B">
        <w:rPr>
          <w:rFonts w:ascii="Verdana" w:hAnsi="Verdana"/>
          <w:b/>
          <w:lang w:val="es-ES_tradnl"/>
        </w:rPr>
        <w:lastRenderedPageBreak/>
        <w:t>PREVISIONES DE RECAUDACIÓN PO</w:t>
      </w:r>
      <w:r w:rsidR="006732EB" w:rsidRPr="00A4055B">
        <w:rPr>
          <w:rFonts w:ascii="Verdana" w:hAnsi="Verdana"/>
          <w:b/>
          <w:lang w:val="es-ES_tradnl"/>
        </w:rPr>
        <w:t xml:space="preserve">R TRIBUTOS CONCERTADOS </w:t>
      </w:r>
      <w:r w:rsidR="001B5D7C" w:rsidRPr="00A4055B">
        <w:rPr>
          <w:rFonts w:ascii="Verdana" w:hAnsi="Verdana"/>
          <w:b/>
          <w:lang w:val="es-ES_tradnl"/>
        </w:rPr>
        <w:t>PARA 2024</w:t>
      </w:r>
    </w:p>
    <w:p w14:paraId="5F37A020" w14:textId="4CD81881" w:rsidR="00AB32FB" w:rsidRPr="00A4055B" w:rsidRDefault="00AB32FB" w:rsidP="00DB3608">
      <w:pPr>
        <w:tabs>
          <w:tab w:val="left" w:pos="567"/>
        </w:tabs>
        <w:spacing w:line="360" w:lineRule="auto"/>
        <w:jc w:val="both"/>
        <w:rPr>
          <w:rFonts w:ascii="Verdana" w:eastAsia="Calibri" w:hAnsi="Verdana" w:cs="Arial"/>
          <w:spacing w:val="-1"/>
          <w:sz w:val="18"/>
          <w:szCs w:val="18"/>
          <w:lang w:val="es-ES"/>
        </w:rPr>
      </w:pPr>
      <w:r w:rsidRPr="00A4055B">
        <w:rPr>
          <w:rFonts w:ascii="Verdana" w:eastAsia="Calibri" w:hAnsi="Verdana" w:cs="Arial"/>
          <w:spacing w:val="-1"/>
          <w:sz w:val="18"/>
          <w:szCs w:val="18"/>
          <w:lang w:val="es-ES"/>
        </w:rPr>
        <w:t>El Gobierno Vasco contempla un incremento del PIB nominal del 5,</w:t>
      </w:r>
      <w:r w:rsidR="00DB3608" w:rsidRPr="00A4055B">
        <w:rPr>
          <w:rFonts w:ascii="Verdana" w:eastAsia="Calibri" w:hAnsi="Verdana" w:cs="Arial"/>
          <w:spacing w:val="-1"/>
          <w:sz w:val="18"/>
          <w:szCs w:val="18"/>
          <w:lang w:val="es-ES"/>
        </w:rPr>
        <w:t>0</w:t>
      </w:r>
      <w:r w:rsidRPr="00A4055B">
        <w:rPr>
          <w:rFonts w:ascii="Verdana" w:eastAsia="Calibri" w:hAnsi="Verdana" w:cs="Arial"/>
          <w:spacing w:val="-1"/>
          <w:sz w:val="18"/>
          <w:szCs w:val="18"/>
          <w:lang w:val="es-ES"/>
        </w:rPr>
        <w:t xml:space="preserve">% </w:t>
      </w:r>
      <w:r w:rsidR="001B5D7C" w:rsidRPr="00A4055B">
        <w:rPr>
          <w:rFonts w:ascii="Verdana" w:eastAsia="Calibri" w:hAnsi="Verdana" w:cs="Arial"/>
          <w:spacing w:val="-1"/>
          <w:sz w:val="18"/>
          <w:szCs w:val="18"/>
          <w:lang w:val="es-ES"/>
        </w:rPr>
        <w:t>en 2024</w:t>
      </w:r>
      <w:r w:rsidRPr="00A4055B">
        <w:rPr>
          <w:rFonts w:ascii="Verdana" w:eastAsia="Calibri" w:hAnsi="Verdana" w:cs="Arial"/>
          <w:spacing w:val="-1"/>
          <w:sz w:val="18"/>
          <w:szCs w:val="18"/>
          <w:lang w:val="es-ES"/>
        </w:rPr>
        <w:t xml:space="preserve">. </w:t>
      </w:r>
      <w:r w:rsidR="005D0530" w:rsidRPr="00A4055B">
        <w:rPr>
          <w:rFonts w:ascii="Verdana" w:eastAsia="Calibri" w:hAnsi="Verdana" w:cs="Arial"/>
          <w:spacing w:val="-1"/>
          <w:sz w:val="18"/>
          <w:szCs w:val="18"/>
          <w:lang w:val="es-ES"/>
        </w:rPr>
        <w:t>E</w:t>
      </w:r>
      <w:r w:rsidRPr="00A4055B">
        <w:rPr>
          <w:rFonts w:ascii="Verdana" w:eastAsia="Calibri" w:hAnsi="Verdana" w:cs="Arial"/>
          <w:spacing w:val="-1"/>
          <w:sz w:val="18"/>
          <w:szCs w:val="18"/>
          <w:lang w:val="es-ES"/>
        </w:rPr>
        <w:t>n términos absolutos,</w:t>
      </w:r>
      <w:r w:rsidRPr="00A4055B">
        <w:rPr>
          <w:rFonts w:ascii="Verdana" w:hAnsi="Verdana"/>
          <w:sz w:val="18"/>
          <w:szCs w:val="18"/>
          <w:lang w:val="es-ES"/>
        </w:rPr>
        <w:t xml:space="preserve"> se estima que las Diputaciones Forales recaudarán por tributos </w:t>
      </w:r>
      <w:r w:rsidRPr="00A4055B">
        <w:rPr>
          <w:rFonts w:ascii="Verdana" w:eastAsia="Calibri" w:hAnsi="Verdana" w:cs="Arial"/>
          <w:spacing w:val="-1"/>
          <w:sz w:val="18"/>
          <w:szCs w:val="18"/>
          <w:lang w:val="es-ES"/>
        </w:rPr>
        <w:t xml:space="preserve">concertados </w:t>
      </w:r>
      <w:r w:rsidR="00B71F91" w:rsidRPr="00A4055B">
        <w:rPr>
          <w:rFonts w:ascii="Verdana" w:eastAsia="Calibri" w:hAnsi="Verdana" w:cs="Arial"/>
          <w:spacing w:val="-1"/>
          <w:sz w:val="18"/>
          <w:szCs w:val="18"/>
          <w:lang w:val="es-ES"/>
        </w:rPr>
        <w:t>19.000</w:t>
      </w:r>
      <w:r w:rsidRPr="00A4055B">
        <w:rPr>
          <w:rFonts w:ascii="Verdana" w:eastAsia="Calibri" w:hAnsi="Verdana" w:cs="Arial"/>
          <w:spacing w:val="-1"/>
          <w:sz w:val="18"/>
          <w:szCs w:val="18"/>
          <w:lang w:val="es-ES"/>
        </w:rPr>
        <w:t>M€ en 202</w:t>
      </w:r>
      <w:r w:rsidR="00B71F91" w:rsidRPr="00A4055B">
        <w:rPr>
          <w:rFonts w:ascii="Verdana" w:eastAsia="Calibri" w:hAnsi="Verdana" w:cs="Arial"/>
          <w:spacing w:val="-1"/>
          <w:sz w:val="18"/>
          <w:szCs w:val="18"/>
          <w:lang w:val="es-ES"/>
        </w:rPr>
        <w:t>4</w:t>
      </w:r>
      <w:r w:rsidRPr="00A4055B">
        <w:rPr>
          <w:rFonts w:ascii="Verdana" w:eastAsia="Calibri" w:hAnsi="Verdana" w:cs="Arial"/>
          <w:spacing w:val="-1"/>
          <w:sz w:val="18"/>
          <w:szCs w:val="18"/>
          <w:lang w:val="es-ES"/>
        </w:rPr>
        <w:t>.</w:t>
      </w:r>
    </w:p>
    <w:p w14:paraId="1930FAC9" w14:textId="77777777" w:rsidR="00056D85" w:rsidRDefault="00056D85" w:rsidP="00DB3608">
      <w:pPr>
        <w:tabs>
          <w:tab w:val="left" w:pos="567"/>
        </w:tabs>
        <w:spacing w:line="360" w:lineRule="auto"/>
        <w:jc w:val="both"/>
        <w:rPr>
          <w:rFonts w:ascii="Verdana" w:eastAsia="Calibri" w:hAnsi="Verdana" w:cs="Arial"/>
          <w:spacing w:val="-1"/>
          <w:sz w:val="22"/>
          <w:szCs w:val="22"/>
          <w:lang w:val="es-ES"/>
        </w:rPr>
      </w:pPr>
    </w:p>
    <w:tbl>
      <w:tblPr>
        <w:tblW w:w="91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1842"/>
        <w:gridCol w:w="1418"/>
        <w:gridCol w:w="1339"/>
        <w:gridCol w:w="1921"/>
      </w:tblGrid>
      <w:tr w:rsidR="00B71F91" w:rsidRPr="00A4055B" w14:paraId="489F607D" w14:textId="77777777" w:rsidTr="00055267">
        <w:trPr>
          <w:trHeight w:val="480"/>
          <w:jc w:val="center"/>
        </w:trPr>
        <w:tc>
          <w:tcPr>
            <w:tcW w:w="9199" w:type="dxa"/>
            <w:gridSpan w:val="5"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nil"/>
            </w:tcBorders>
            <w:shd w:val="clear" w:color="000000" w:fill="1F497D"/>
            <w:vAlign w:val="center"/>
            <w:hideMark/>
          </w:tcPr>
          <w:p w14:paraId="17E67145" w14:textId="6FA46DFB" w:rsidR="00055267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 xml:space="preserve">PREVISIÓN RECAUDACIÓN TRIBUTOS CONCERTADOS 2024 </w:t>
            </w:r>
            <w:r w:rsidR="00055267"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 xml:space="preserve">(miles €) </w:t>
            </w: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 xml:space="preserve">/ </w:t>
            </w:r>
          </w:p>
          <w:p w14:paraId="19B4D014" w14:textId="21B4477D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2024ko ZERGA ITUNDUEN AURREIKUSPENAK</w:t>
            </w:r>
            <w:r w:rsidR="00055267"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 xml:space="preserve"> (</w:t>
            </w:r>
            <w:proofErr w:type="spellStart"/>
            <w:r w:rsidR="00055267"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mila</w:t>
            </w:r>
            <w:proofErr w:type="spellEnd"/>
            <w:r w:rsidR="00055267"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 xml:space="preserve"> €)</w:t>
            </w:r>
          </w:p>
        </w:tc>
      </w:tr>
      <w:tr w:rsidR="00B71F91" w:rsidRPr="00A4055B" w14:paraId="0BC55404" w14:textId="77777777" w:rsidTr="00055267">
        <w:trPr>
          <w:trHeight w:val="480"/>
          <w:jc w:val="center"/>
        </w:trPr>
        <w:tc>
          <w:tcPr>
            <w:tcW w:w="2679" w:type="dxa"/>
            <w:tcBorders>
              <w:top w:val="nil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shd w:val="clear" w:color="8080FF" w:fill="1F497D"/>
            <w:noWrap/>
            <w:vAlign w:val="center"/>
            <w:hideMark/>
          </w:tcPr>
          <w:p w14:paraId="2545715B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8080FF" w:fill="000080"/>
            <w:noWrap/>
            <w:vAlign w:val="center"/>
            <w:hideMark/>
          </w:tcPr>
          <w:p w14:paraId="741A70A5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 xml:space="preserve"> ARABA / ÁLAVA</w:t>
            </w:r>
          </w:p>
        </w:tc>
        <w:tc>
          <w:tcPr>
            <w:tcW w:w="1418" w:type="dxa"/>
            <w:tcBorders>
              <w:top w:val="nil"/>
              <w:left w:val="single" w:sz="12" w:space="0" w:color="008080"/>
              <w:bottom w:val="nil"/>
              <w:right w:val="nil"/>
            </w:tcBorders>
            <w:shd w:val="clear" w:color="8080FF" w:fill="000080"/>
            <w:noWrap/>
            <w:vAlign w:val="center"/>
            <w:hideMark/>
          </w:tcPr>
          <w:p w14:paraId="356059CF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BIZKAIA</w:t>
            </w:r>
          </w:p>
        </w:tc>
        <w:tc>
          <w:tcPr>
            <w:tcW w:w="1339" w:type="dxa"/>
            <w:tcBorders>
              <w:top w:val="nil"/>
              <w:left w:val="single" w:sz="12" w:space="0" w:color="008080"/>
              <w:bottom w:val="nil"/>
              <w:right w:val="nil"/>
            </w:tcBorders>
            <w:shd w:val="clear" w:color="8080FF" w:fill="000080"/>
            <w:noWrap/>
            <w:vAlign w:val="center"/>
            <w:hideMark/>
          </w:tcPr>
          <w:p w14:paraId="4C623B61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GIPUZKOA</w:t>
            </w:r>
          </w:p>
        </w:tc>
        <w:tc>
          <w:tcPr>
            <w:tcW w:w="1921" w:type="dxa"/>
            <w:tcBorders>
              <w:top w:val="nil"/>
              <w:left w:val="single" w:sz="12" w:space="0" w:color="008080"/>
              <w:bottom w:val="nil"/>
              <w:right w:val="nil"/>
            </w:tcBorders>
            <w:shd w:val="clear" w:color="8080FF" w:fill="000080"/>
            <w:noWrap/>
            <w:vAlign w:val="center"/>
            <w:hideMark/>
          </w:tcPr>
          <w:p w14:paraId="6F8CE8A1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TOTAL / GUZTIRA</w:t>
            </w:r>
          </w:p>
        </w:tc>
      </w:tr>
      <w:tr w:rsidR="00B71F91" w:rsidRPr="00A4055B" w14:paraId="2B6C93B3" w14:textId="77777777" w:rsidTr="00055267">
        <w:trPr>
          <w:trHeight w:val="480"/>
          <w:jc w:val="center"/>
        </w:trPr>
        <w:tc>
          <w:tcPr>
            <w:tcW w:w="2679" w:type="dxa"/>
            <w:tcBorders>
              <w:top w:val="nil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shd w:val="clear" w:color="8080FF" w:fill="1F497D"/>
            <w:noWrap/>
            <w:vAlign w:val="center"/>
            <w:hideMark/>
          </w:tcPr>
          <w:p w14:paraId="2C34C3BE" w14:textId="77777777" w:rsidR="00B71F91" w:rsidRPr="00A4055B" w:rsidRDefault="00B71F91" w:rsidP="00B71F91">
            <w:pPr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IRPF</w:t>
            </w:r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val="es-ES" w:eastAsia="es-ES"/>
              </w:rPr>
              <w:t xml:space="preserve"> / PFEZ</w:t>
            </w:r>
          </w:p>
        </w:tc>
        <w:tc>
          <w:tcPr>
            <w:tcW w:w="1842" w:type="dxa"/>
            <w:tcBorders>
              <w:top w:val="single" w:sz="12" w:space="0" w:color="008080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7F4622E4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1.091.000</w:t>
            </w:r>
          </w:p>
        </w:tc>
        <w:tc>
          <w:tcPr>
            <w:tcW w:w="1418" w:type="dxa"/>
            <w:tcBorders>
              <w:top w:val="single" w:sz="12" w:space="0" w:color="008080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40B580FC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3.718.000</w:t>
            </w:r>
          </w:p>
        </w:tc>
        <w:tc>
          <w:tcPr>
            <w:tcW w:w="1339" w:type="dxa"/>
            <w:tcBorders>
              <w:top w:val="single" w:sz="12" w:space="0" w:color="008080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0E221CA4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2.413.600</w:t>
            </w:r>
          </w:p>
        </w:tc>
        <w:tc>
          <w:tcPr>
            <w:tcW w:w="1921" w:type="dxa"/>
            <w:tcBorders>
              <w:top w:val="single" w:sz="12" w:space="0" w:color="008080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4DB171EE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7.222.600</w:t>
            </w:r>
          </w:p>
        </w:tc>
      </w:tr>
      <w:tr w:rsidR="00B71F91" w:rsidRPr="00A4055B" w14:paraId="5E611DE9" w14:textId="77777777" w:rsidTr="00055267">
        <w:trPr>
          <w:trHeight w:val="480"/>
          <w:jc w:val="center"/>
        </w:trPr>
        <w:tc>
          <w:tcPr>
            <w:tcW w:w="2679" w:type="dxa"/>
            <w:tcBorders>
              <w:top w:val="nil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shd w:val="clear" w:color="8080FF" w:fill="1F497D"/>
            <w:noWrap/>
            <w:vAlign w:val="center"/>
            <w:hideMark/>
          </w:tcPr>
          <w:p w14:paraId="7F6B0481" w14:textId="77777777" w:rsidR="00B71F91" w:rsidRPr="00A4055B" w:rsidRDefault="00B71F91" w:rsidP="00B71F91">
            <w:pPr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I. SOCIEDADES</w:t>
            </w:r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val="es-ES" w:eastAsia="es-ES"/>
              </w:rPr>
              <w:t xml:space="preserve"> / SOZIETATEEN g/Z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4798B7D5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294.000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48D140AB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915.000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1EAAB53E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378.600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15F7CC30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1.587.600</w:t>
            </w:r>
          </w:p>
        </w:tc>
      </w:tr>
      <w:tr w:rsidR="00B71F91" w:rsidRPr="00A4055B" w14:paraId="396D332B" w14:textId="77777777" w:rsidTr="00055267">
        <w:trPr>
          <w:trHeight w:val="480"/>
          <w:jc w:val="center"/>
        </w:trPr>
        <w:tc>
          <w:tcPr>
            <w:tcW w:w="2679" w:type="dxa"/>
            <w:tcBorders>
              <w:top w:val="nil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shd w:val="clear" w:color="8080FF" w:fill="1F497D"/>
            <w:noWrap/>
            <w:vAlign w:val="center"/>
            <w:hideMark/>
          </w:tcPr>
          <w:p w14:paraId="4EC550A1" w14:textId="77777777" w:rsidR="00B71F91" w:rsidRPr="00A4055B" w:rsidRDefault="00B71F91" w:rsidP="00B71F91">
            <w:pPr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 xml:space="preserve">IVA </w:t>
            </w:r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val="es-ES" w:eastAsia="es-ES"/>
              </w:rPr>
              <w:t>/ BEZ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02B31A4B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1.198.502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2C044EA5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3.813.005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3C49C78B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2.540.493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7578E16E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7.552.000</w:t>
            </w:r>
          </w:p>
        </w:tc>
      </w:tr>
      <w:tr w:rsidR="00B71F91" w:rsidRPr="00A4055B" w14:paraId="02ABF3E7" w14:textId="77777777" w:rsidTr="00055267">
        <w:trPr>
          <w:trHeight w:val="480"/>
          <w:jc w:val="center"/>
        </w:trPr>
        <w:tc>
          <w:tcPr>
            <w:tcW w:w="2679" w:type="dxa"/>
            <w:tcBorders>
              <w:top w:val="nil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shd w:val="clear" w:color="8080FF" w:fill="1F497D"/>
            <w:noWrap/>
            <w:vAlign w:val="center"/>
            <w:hideMark/>
          </w:tcPr>
          <w:p w14:paraId="2D50DC5A" w14:textId="77777777" w:rsidR="00B71F91" w:rsidRPr="00A4055B" w:rsidRDefault="00B71F91" w:rsidP="00B71F91">
            <w:pPr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I. ESPECIALES FABR. y ELEC</w:t>
            </w:r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val="es-ES" w:eastAsia="es-ES"/>
              </w:rPr>
              <w:t xml:space="preserve"> / FABRIK. eta ELEKTR. Z. BEREZIAK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12223979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236.701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46038317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753.058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0FC8E2AC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501.741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28ACA7BE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1.491.500</w:t>
            </w:r>
          </w:p>
        </w:tc>
      </w:tr>
      <w:tr w:rsidR="00B71F91" w:rsidRPr="00A4055B" w14:paraId="2F6FBC89" w14:textId="77777777" w:rsidTr="00055267">
        <w:trPr>
          <w:trHeight w:val="480"/>
          <w:jc w:val="center"/>
        </w:trPr>
        <w:tc>
          <w:tcPr>
            <w:tcW w:w="2679" w:type="dxa"/>
            <w:tcBorders>
              <w:top w:val="nil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shd w:val="clear" w:color="8080FF" w:fill="1F497D"/>
            <w:noWrap/>
            <w:vAlign w:val="center"/>
            <w:hideMark/>
          </w:tcPr>
          <w:p w14:paraId="19B88A29" w14:textId="77777777" w:rsidR="00B71F91" w:rsidRPr="00A4055B" w:rsidRDefault="00B71F91" w:rsidP="00B71F91">
            <w:pPr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RESTO TRIBUTOS</w:t>
            </w:r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val="es-ES" w:eastAsia="es-ES"/>
              </w:rPr>
              <w:t xml:space="preserve"> / GAINERAKO ZERGAK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579904F0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140.216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245F44F4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630.434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75E50F57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375.900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8080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6F8A807A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1.146.550</w:t>
            </w:r>
          </w:p>
        </w:tc>
      </w:tr>
      <w:tr w:rsidR="00B71F91" w:rsidRPr="00A4055B" w14:paraId="784F47ED" w14:textId="77777777" w:rsidTr="00055267">
        <w:trPr>
          <w:trHeight w:val="510"/>
          <w:jc w:val="center"/>
        </w:trPr>
        <w:tc>
          <w:tcPr>
            <w:tcW w:w="2679" w:type="dxa"/>
            <w:tcBorders>
              <w:top w:val="nil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8080FF" w:fill="1F497D"/>
            <w:noWrap/>
            <w:vAlign w:val="center"/>
            <w:hideMark/>
          </w:tcPr>
          <w:p w14:paraId="6CA0A31E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TOTAL / GUZTIRA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31869B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699E9D72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2.960.419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31869B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050B1FD2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9.829.497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12" w:space="0" w:color="31869B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16D06301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6.210.333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12" w:space="0" w:color="31869B"/>
              <w:right w:val="single" w:sz="12" w:space="0" w:color="008080"/>
            </w:tcBorders>
            <w:shd w:val="clear" w:color="8080FF" w:fill="C5D9F1"/>
            <w:noWrap/>
            <w:vAlign w:val="center"/>
            <w:hideMark/>
          </w:tcPr>
          <w:p w14:paraId="5372DB2E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19.000.250</w:t>
            </w:r>
          </w:p>
        </w:tc>
      </w:tr>
    </w:tbl>
    <w:p w14:paraId="40A95BD3" w14:textId="77777777" w:rsidR="00055267" w:rsidRDefault="00055267" w:rsidP="00AB32FB">
      <w:pPr>
        <w:spacing w:before="240" w:after="120" w:line="360" w:lineRule="auto"/>
        <w:jc w:val="both"/>
        <w:rPr>
          <w:rFonts w:ascii="Verdana" w:hAnsi="Verdana"/>
          <w:sz w:val="22"/>
          <w:szCs w:val="22"/>
          <w:lang w:val="es-ES_tradnl"/>
        </w:rPr>
      </w:pPr>
    </w:p>
    <w:p w14:paraId="078D613D" w14:textId="522114EA" w:rsidR="00D80F41" w:rsidRPr="00A4055B" w:rsidRDefault="00D80F41" w:rsidP="00AB3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after="120" w:line="360" w:lineRule="auto"/>
        <w:jc w:val="both"/>
        <w:rPr>
          <w:rFonts w:ascii="Verdana" w:hAnsi="Verdana"/>
          <w:b/>
          <w:lang w:val="es-ES_tradnl"/>
        </w:rPr>
      </w:pPr>
      <w:r w:rsidRPr="00A4055B">
        <w:rPr>
          <w:rFonts w:ascii="Verdana" w:hAnsi="Verdana"/>
          <w:b/>
          <w:lang w:val="es-ES_tradnl"/>
        </w:rPr>
        <w:t>COEFICIENTES HORIZONTALES Y APORTACIONES</w:t>
      </w:r>
      <w:r w:rsidRPr="00A4055B">
        <w:rPr>
          <w:rFonts w:ascii="Verdana" w:hAnsi="Verdana"/>
          <w:b/>
          <w:lang w:val="es-ES_tradnl"/>
        </w:rPr>
        <w:tab/>
        <w:t>DE</w:t>
      </w:r>
      <w:r w:rsidR="001A4803" w:rsidRPr="00A4055B">
        <w:rPr>
          <w:rFonts w:ascii="Verdana" w:hAnsi="Verdana"/>
          <w:b/>
          <w:lang w:val="es-ES_tradnl"/>
        </w:rPr>
        <w:t xml:space="preserve"> </w:t>
      </w:r>
      <w:r w:rsidRPr="00A4055B">
        <w:rPr>
          <w:rFonts w:ascii="Verdana" w:hAnsi="Verdana"/>
          <w:b/>
          <w:lang w:val="es-ES_tradnl"/>
        </w:rPr>
        <w:t>LAS DIPUTACIONES FORALES AL GOBIERNO VASCO PARA 2</w:t>
      </w:r>
      <w:r w:rsidR="001B5D7C" w:rsidRPr="00A4055B">
        <w:rPr>
          <w:rFonts w:ascii="Verdana" w:hAnsi="Verdana"/>
          <w:b/>
          <w:lang w:val="es-ES_tradnl"/>
        </w:rPr>
        <w:t>024</w:t>
      </w:r>
    </w:p>
    <w:p w14:paraId="55D81A68" w14:textId="77777777" w:rsidR="00D80F41" w:rsidRPr="00A4055B" w:rsidRDefault="00D80F41" w:rsidP="00AB32FB">
      <w:pPr>
        <w:jc w:val="both"/>
        <w:rPr>
          <w:rFonts w:ascii="Verdana" w:hAnsi="Verdana"/>
          <w:lang w:val="es-ES_tradnl"/>
        </w:rPr>
      </w:pPr>
    </w:p>
    <w:p w14:paraId="5E79D8ED" w14:textId="71646219" w:rsidR="00D80F41" w:rsidRPr="00A4055B" w:rsidRDefault="00D80F41" w:rsidP="00B71F9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mbria-Bold"/>
          <w:bCs/>
          <w:sz w:val="18"/>
          <w:szCs w:val="18"/>
          <w:lang w:val="es-ES" w:eastAsia="es-ES"/>
        </w:rPr>
      </w:pP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 xml:space="preserve">En cuanto a las aportaciones de las Diputaciones Forales a las Instituciones Comunes, se ha acordado un importe global de </w:t>
      </w:r>
      <w:r w:rsidR="00B71F91" w:rsidRPr="00A4055B">
        <w:rPr>
          <w:rFonts w:ascii="Verdana" w:hAnsi="Verdana" w:cs="Cambria-Bold"/>
          <w:bCs/>
          <w:sz w:val="18"/>
          <w:szCs w:val="18"/>
          <w:lang w:val="es-ES" w:eastAsia="es-ES"/>
        </w:rPr>
        <w:t>12.686</w:t>
      </w:r>
      <w:r w:rsidR="00FC7DF6" w:rsidRPr="00A4055B">
        <w:rPr>
          <w:rFonts w:ascii="Verdana" w:hAnsi="Verdana" w:cs="Cambria-Bold"/>
          <w:bCs/>
          <w:sz w:val="18"/>
          <w:szCs w:val="18"/>
          <w:lang w:val="es-ES" w:eastAsia="es-ES"/>
        </w:rPr>
        <w:t>M/€</w:t>
      </w: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 xml:space="preserve"> para el año 202</w:t>
      </w:r>
      <w:r w:rsidR="00B71F91" w:rsidRPr="00A4055B">
        <w:rPr>
          <w:rFonts w:ascii="Verdana" w:hAnsi="Verdana" w:cs="Cambria-Bold"/>
          <w:bCs/>
          <w:sz w:val="18"/>
          <w:szCs w:val="18"/>
          <w:lang w:val="es-ES" w:eastAsia="es-ES"/>
        </w:rPr>
        <w:t>4</w:t>
      </w: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 xml:space="preserve">, </w:t>
      </w:r>
      <w:proofErr w:type="gramStart"/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>de acuerdo a</w:t>
      </w:r>
      <w:proofErr w:type="gramEnd"/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 xml:space="preserve"> los siguientes coeficientes horizontales de aportación: </w:t>
      </w:r>
      <w:r w:rsidR="00B71F91" w:rsidRPr="00A4055B">
        <w:rPr>
          <w:rFonts w:ascii="Verdana" w:hAnsi="Verdana" w:cs="Cambria-Bold"/>
          <w:bCs/>
          <w:sz w:val="18"/>
          <w:szCs w:val="18"/>
          <w:lang w:val="es-ES" w:eastAsia="es-ES"/>
        </w:rPr>
        <w:t>15,87</w:t>
      </w:r>
      <w:r w:rsidR="00BA1B98" w:rsidRPr="00A4055B">
        <w:rPr>
          <w:rFonts w:ascii="Verdana" w:hAnsi="Verdana" w:cs="Cambria-Bold"/>
          <w:bCs/>
          <w:sz w:val="18"/>
          <w:szCs w:val="18"/>
          <w:lang w:val="es-ES" w:eastAsia="es-ES"/>
        </w:rPr>
        <w:t>%</w:t>
      </w: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 xml:space="preserve"> para Álava, 50,</w:t>
      </w:r>
      <w:r w:rsidR="00B71F91" w:rsidRPr="00A4055B">
        <w:rPr>
          <w:rFonts w:ascii="Verdana" w:hAnsi="Verdana" w:cs="Cambria-Bold"/>
          <w:bCs/>
          <w:sz w:val="18"/>
          <w:szCs w:val="18"/>
          <w:lang w:val="es-ES" w:eastAsia="es-ES"/>
        </w:rPr>
        <w:t>49</w:t>
      </w: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>% para Bizkaia y 33,</w:t>
      </w:r>
      <w:r w:rsidR="00B71F91" w:rsidRPr="00A4055B">
        <w:rPr>
          <w:rFonts w:ascii="Verdana" w:hAnsi="Verdana" w:cs="Cambria-Bold"/>
          <w:bCs/>
          <w:sz w:val="18"/>
          <w:szCs w:val="18"/>
          <w:lang w:val="es-ES" w:eastAsia="es-ES"/>
        </w:rPr>
        <w:t>64</w:t>
      </w: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 xml:space="preserve">% para Gipuzkoa. </w:t>
      </w:r>
    </w:p>
    <w:p w14:paraId="68DF8BC9" w14:textId="77777777" w:rsidR="00B71F91" w:rsidRPr="00E13329" w:rsidRDefault="00B71F91" w:rsidP="00B71F9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mbria-Bold"/>
          <w:bCs/>
          <w:sz w:val="22"/>
          <w:szCs w:val="22"/>
          <w:lang w:val="es-ES" w:eastAsia="es-ES"/>
        </w:rPr>
      </w:pPr>
    </w:p>
    <w:tbl>
      <w:tblPr>
        <w:tblW w:w="9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1779"/>
        <w:gridCol w:w="1779"/>
        <w:gridCol w:w="1779"/>
        <w:gridCol w:w="1923"/>
      </w:tblGrid>
      <w:tr w:rsidR="00B71F91" w:rsidRPr="00A4055B" w14:paraId="31297CAB" w14:textId="77777777" w:rsidTr="00055267">
        <w:trPr>
          <w:trHeight w:val="390"/>
          <w:jc w:val="center"/>
        </w:trPr>
        <w:tc>
          <w:tcPr>
            <w:tcW w:w="9513" w:type="dxa"/>
            <w:gridSpan w:val="5"/>
            <w:tcBorders>
              <w:top w:val="single" w:sz="12" w:space="0" w:color="008080"/>
              <w:left w:val="single" w:sz="12" w:space="0" w:color="008080"/>
              <w:bottom w:val="nil"/>
              <w:right w:val="single" w:sz="12" w:space="0" w:color="008080"/>
            </w:tcBorders>
            <w:shd w:val="clear" w:color="8080FF" w:fill="1F497D"/>
            <w:vAlign w:val="bottom"/>
            <w:hideMark/>
          </w:tcPr>
          <w:p w14:paraId="066A2566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APORTACIONES DE LAS DIPUTACIONES FORALES AL GOBIERNO VASCO EN 2024</w:t>
            </w:r>
          </w:p>
        </w:tc>
      </w:tr>
      <w:tr w:rsidR="00B71F91" w:rsidRPr="00A4055B" w14:paraId="69408291" w14:textId="77777777" w:rsidTr="00055267">
        <w:trPr>
          <w:trHeight w:val="375"/>
          <w:jc w:val="center"/>
        </w:trPr>
        <w:tc>
          <w:tcPr>
            <w:tcW w:w="9513" w:type="dxa"/>
            <w:gridSpan w:val="5"/>
            <w:tcBorders>
              <w:top w:val="nil"/>
              <w:left w:val="single" w:sz="12" w:space="0" w:color="008080"/>
              <w:bottom w:val="nil"/>
              <w:right w:val="single" w:sz="12" w:space="0" w:color="008080"/>
            </w:tcBorders>
            <w:shd w:val="clear" w:color="8080FF" w:fill="1F497D"/>
            <w:vAlign w:val="center"/>
            <w:hideMark/>
          </w:tcPr>
          <w:p w14:paraId="1FA071F5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eastAsia="es-ES"/>
              </w:rPr>
            </w:pPr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eastAsia="es-ES"/>
              </w:rPr>
              <w:t>2024ko FORU ALDUNDIEK EUSKO JAURLARITZARI EGIN BEHARREKO EKARPENAK</w:t>
            </w:r>
          </w:p>
        </w:tc>
      </w:tr>
      <w:tr w:rsidR="00056D85" w:rsidRPr="00A4055B" w14:paraId="16650A53" w14:textId="77777777" w:rsidTr="00055267">
        <w:trPr>
          <w:trHeight w:val="375"/>
          <w:jc w:val="center"/>
        </w:trPr>
        <w:tc>
          <w:tcPr>
            <w:tcW w:w="2253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008080"/>
            </w:tcBorders>
            <w:shd w:val="clear" w:color="8080FF" w:fill="1F497D"/>
            <w:noWrap/>
            <w:vAlign w:val="center"/>
            <w:hideMark/>
          </w:tcPr>
          <w:p w14:paraId="6ADDE837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779" w:type="dxa"/>
            <w:tcBorders>
              <w:top w:val="single" w:sz="12" w:space="0" w:color="008080"/>
              <w:left w:val="nil"/>
              <w:bottom w:val="nil"/>
              <w:right w:val="single" w:sz="4" w:space="0" w:color="008080"/>
            </w:tcBorders>
            <w:shd w:val="clear" w:color="8080FF" w:fill="1F497D"/>
            <w:noWrap/>
            <w:vAlign w:val="center"/>
            <w:hideMark/>
          </w:tcPr>
          <w:p w14:paraId="5E226344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779" w:type="dxa"/>
            <w:tcBorders>
              <w:top w:val="single" w:sz="12" w:space="0" w:color="008080"/>
              <w:left w:val="nil"/>
              <w:bottom w:val="nil"/>
              <w:right w:val="single" w:sz="4" w:space="0" w:color="008080"/>
            </w:tcBorders>
            <w:shd w:val="clear" w:color="8080FF" w:fill="1F497D"/>
            <w:noWrap/>
            <w:vAlign w:val="center"/>
            <w:hideMark/>
          </w:tcPr>
          <w:p w14:paraId="68470716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779" w:type="dxa"/>
            <w:tcBorders>
              <w:top w:val="single" w:sz="12" w:space="0" w:color="008080"/>
              <w:left w:val="nil"/>
              <w:bottom w:val="nil"/>
              <w:right w:val="single" w:sz="4" w:space="0" w:color="008080"/>
            </w:tcBorders>
            <w:shd w:val="clear" w:color="8080FF" w:fill="1F497D"/>
            <w:noWrap/>
            <w:vAlign w:val="center"/>
            <w:hideMark/>
          </w:tcPr>
          <w:p w14:paraId="07E7B99A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21" w:type="dxa"/>
            <w:tcBorders>
              <w:top w:val="single" w:sz="12" w:space="0" w:color="008080"/>
              <w:left w:val="nil"/>
              <w:bottom w:val="nil"/>
              <w:right w:val="single" w:sz="12" w:space="0" w:color="008080"/>
            </w:tcBorders>
            <w:shd w:val="clear" w:color="8080FF" w:fill="1F497D"/>
            <w:noWrap/>
            <w:vAlign w:val="center"/>
            <w:hideMark/>
          </w:tcPr>
          <w:p w14:paraId="5FC7FDEB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€</w:t>
            </w:r>
          </w:p>
        </w:tc>
      </w:tr>
      <w:tr w:rsidR="00056D85" w:rsidRPr="00A4055B" w14:paraId="4B76B8BA" w14:textId="77777777" w:rsidTr="00055267">
        <w:trPr>
          <w:trHeight w:val="585"/>
          <w:jc w:val="center"/>
        </w:trPr>
        <w:tc>
          <w:tcPr>
            <w:tcW w:w="2253" w:type="dxa"/>
            <w:tcBorders>
              <w:top w:val="nil"/>
              <w:left w:val="single" w:sz="12" w:space="0" w:color="008080"/>
              <w:bottom w:val="single" w:sz="4" w:space="0" w:color="008080"/>
              <w:right w:val="nil"/>
            </w:tcBorders>
            <w:shd w:val="clear" w:color="8080FF" w:fill="1F497D"/>
            <w:vAlign w:val="center"/>
            <w:hideMark/>
          </w:tcPr>
          <w:p w14:paraId="3D49BF7C" w14:textId="77777777" w:rsidR="00B71F91" w:rsidRPr="00A4055B" w:rsidRDefault="00B71F91" w:rsidP="00B71F91">
            <w:pPr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1779" w:type="dxa"/>
            <w:tcBorders>
              <w:top w:val="single" w:sz="12" w:space="0" w:color="31869B"/>
              <w:left w:val="single" w:sz="12" w:space="0" w:color="31869B"/>
              <w:bottom w:val="nil"/>
              <w:right w:val="single" w:sz="4" w:space="0" w:color="31869B"/>
            </w:tcBorders>
            <w:shd w:val="clear" w:color="8080FF" w:fill="C5D9F1"/>
            <w:noWrap/>
            <w:vAlign w:val="center"/>
            <w:hideMark/>
          </w:tcPr>
          <w:p w14:paraId="5143CDC4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ÁLAVA</w:t>
            </w:r>
          </w:p>
        </w:tc>
        <w:tc>
          <w:tcPr>
            <w:tcW w:w="1779" w:type="dxa"/>
            <w:tcBorders>
              <w:top w:val="single" w:sz="12" w:space="0" w:color="31869B"/>
              <w:left w:val="nil"/>
              <w:bottom w:val="nil"/>
              <w:right w:val="single" w:sz="4" w:space="0" w:color="31869B"/>
            </w:tcBorders>
            <w:shd w:val="clear" w:color="8080FF" w:fill="C5D9F1"/>
            <w:noWrap/>
            <w:vAlign w:val="center"/>
            <w:hideMark/>
          </w:tcPr>
          <w:p w14:paraId="3139AA40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BIZKAIA</w:t>
            </w:r>
          </w:p>
        </w:tc>
        <w:tc>
          <w:tcPr>
            <w:tcW w:w="1779" w:type="dxa"/>
            <w:tcBorders>
              <w:top w:val="single" w:sz="12" w:space="0" w:color="31869B"/>
              <w:left w:val="nil"/>
              <w:bottom w:val="nil"/>
              <w:right w:val="single" w:sz="4" w:space="0" w:color="31869B"/>
            </w:tcBorders>
            <w:shd w:val="clear" w:color="8080FF" w:fill="C5D9F1"/>
            <w:noWrap/>
            <w:vAlign w:val="center"/>
            <w:hideMark/>
          </w:tcPr>
          <w:p w14:paraId="0C452F1F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GIPUZKOA</w:t>
            </w:r>
          </w:p>
        </w:tc>
        <w:tc>
          <w:tcPr>
            <w:tcW w:w="1921" w:type="dxa"/>
            <w:tcBorders>
              <w:top w:val="single" w:sz="12" w:space="0" w:color="31869B"/>
              <w:left w:val="nil"/>
              <w:bottom w:val="nil"/>
              <w:right w:val="single" w:sz="12" w:space="0" w:color="31869B"/>
            </w:tcBorders>
            <w:shd w:val="clear" w:color="8080FF" w:fill="C5D9F1"/>
            <w:noWrap/>
            <w:vAlign w:val="center"/>
            <w:hideMark/>
          </w:tcPr>
          <w:p w14:paraId="552D71E1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TOTAL</w:t>
            </w:r>
          </w:p>
        </w:tc>
      </w:tr>
      <w:tr w:rsidR="00056D85" w:rsidRPr="00A4055B" w14:paraId="096EBAAF" w14:textId="77777777" w:rsidTr="00055267">
        <w:trPr>
          <w:trHeight w:val="780"/>
          <w:jc w:val="center"/>
        </w:trPr>
        <w:tc>
          <w:tcPr>
            <w:tcW w:w="2253" w:type="dxa"/>
            <w:tcBorders>
              <w:top w:val="nil"/>
              <w:left w:val="single" w:sz="12" w:space="0" w:color="008080"/>
              <w:bottom w:val="single" w:sz="4" w:space="0" w:color="008080"/>
              <w:right w:val="nil"/>
            </w:tcBorders>
            <w:shd w:val="clear" w:color="8080FF" w:fill="1F497D"/>
            <w:vAlign w:val="center"/>
            <w:hideMark/>
          </w:tcPr>
          <w:p w14:paraId="2499984E" w14:textId="77777777" w:rsidR="00B71F91" w:rsidRPr="00A4055B" w:rsidRDefault="00B71F91" w:rsidP="00B71F91">
            <w:pPr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val="es-ES" w:eastAsia="es-ES"/>
              </w:rPr>
              <w:t xml:space="preserve">2024ko </w:t>
            </w:r>
            <w:proofErr w:type="spellStart"/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val="es-ES" w:eastAsia="es-ES"/>
              </w:rPr>
              <w:t>Ekarpen-Koefiziente</w:t>
            </w:r>
            <w:proofErr w:type="spellEnd"/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val="es-ES" w:eastAsia="es-ES"/>
              </w:rPr>
              <w:t>horizontalak</w:t>
            </w:r>
            <w:proofErr w:type="spellEnd"/>
            <w:r w:rsidRPr="00A4055B">
              <w:rPr>
                <w:rFonts w:ascii="Verdana" w:hAnsi="Verdana" w:cs="Arial"/>
                <w:b/>
                <w:bCs/>
                <w:i/>
                <w:iCs/>
                <w:color w:val="FFFFFF"/>
                <w:sz w:val="14"/>
                <w:szCs w:val="14"/>
                <w:lang w:val="es-ES" w:eastAsia="es-ES"/>
              </w:rPr>
              <w:br/>
              <w:t>Coeficientes horizontales de aportación 2024</w:t>
            </w:r>
          </w:p>
        </w:tc>
        <w:tc>
          <w:tcPr>
            <w:tcW w:w="1779" w:type="dxa"/>
            <w:tcBorders>
              <w:top w:val="single" w:sz="12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8080FF" w:fill="C5D9F1"/>
            <w:noWrap/>
            <w:vAlign w:val="center"/>
            <w:hideMark/>
          </w:tcPr>
          <w:p w14:paraId="3374AEEB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15,87%</w:t>
            </w:r>
          </w:p>
        </w:tc>
        <w:tc>
          <w:tcPr>
            <w:tcW w:w="1779" w:type="dxa"/>
            <w:tcBorders>
              <w:top w:val="single" w:sz="12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8080FF" w:fill="C5D9F1"/>
            <w:noWrap/>
            <w:vAlign w:val="center"/>
            <w:hideMark/>
          </w:tcPr>
          <w:p w14:paraId="1E674B42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50,49%</w:t>
            </w:r>
          </w:p>
        </w:tc>
        <w:tc>
          <w:tcPr>
            <w:tcW w:w="1779" w:type="dxa"/>
            <w:tcBorders>
              <w:top w:val="single" w:sz="12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8080FF" w:fill="C5D9F1"/>
            <w:noWrap/>
            <w:vAlign w:val="center"/>
            <w:hideMark/>
          </w:tcPr>
          <w:p w14:paraId="7BBEED4D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33,64%</w:t>
            </w:r>
          </w:p>
        </w:tc>
        <w:tc>
          <w:tcPr>
            <w:tcW w:w="1921" w:type="dxa"/>
            <w:tcBorders>
              <w:top w:val="single" w:sz="12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8080FF" w:fill="C5D9F1"/>
            <w:noWrap/>
            <w:vAlign w:val="center"/>
            <w:hideMark/>
          </w:tcPr>
          <w:p w14:paraId="66A2AA5E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100,00%</w:t>
            </w:r>
          </w:p>
        </w:tc>
      </w:tr>
      <w:tr w:rsidR="00056D85" w:rsidRPr="00A4055B" w14:paraId="65645C12" w14:textId="77777777" w:rsidTr="00055267">
        <w:trPr>
          <w:trHeight w:val="750"/>
          <w:jc w:val="center"/>
        </w:trPr>
        <w:tc>
          <w:tcPr>
            <w:tcW w:w="2253" w:type="dxa"/>
            <w:tcBorders>
              <w:top w:val="nil"/>
              <w:left w:val="single" w:sz="12" w:space="0" w:color="008080"/>
              <w:bottom w:val="single" w:sz="12" w:space="0" w:color="008080"/>
              <w:right w:val="nil"/>
            </w:tcBorders>
            <w:shd w:val="clear" w:color="8080FF" w:fill="1F497D"/>
            <w:vAlign w:val="center"/>
            <w:hideMark/>
          </w:tcPr>
          <w:p w14:paraId="77FC7994" w14:textId="77777777" w:rsidR="00B71F91" w:rsidRPr="00A4055B" w:rsidRDefault="00B71F91" w:rsidP="00B71F91">
            <w:pPr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 xml:space="preserve">2024ko EKARPENAK </w:t>
            </w: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br/>
              <w:t>APORTACIONES 2024</w:t>
            </w:r>
          </w:p>
        </w:tc>
        <w:tc>
          <w:tcPr>
            <w:tcW w:w="1779" w:type="dxa"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31869B"/>
            </w:tcBorders>
            <w:shd w:val="clear" w:color="8080FF" w:fill="C5D9F1"/>
            <w:noWrap/>
            <w:vAlign w:val="center"/>
            <w:hideMark/>
          </w:tcPr>
          <w:p w14:paraId="2BD110D6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2.013.381.544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12" w:space="0" w:color="31869B"/>
              <w:right w:val="single" w:sz="4" w:space="0" w:color="31869B"/>
            </w:tcBorders>
            <w:shd w:val="clear" w:color="8080FF" w:fill="C5D9F1"/>
            <w:noWrap/>
            <w:vAlign w:val="center"/>
            <w:hideMark/>
          </w:tcPr>
          <w:p w14:paraId="0E7FB524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6.405.521.998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12" w:space="0" w:color="31869B"/>
              <w:right w:val="single" w:sz="4" w:space="0" w:color="31869B"/>
            </w:tcBorders>
            <w:shd w:val="clear" w:color="8080FF" w:fill="C5D9F1"/>
            <w:noWrap/>
            <w:vAlign w:val="center"/>
            <w:hideMark/>
          </w:tcPr>
          <w:p w14:paraId="5454DFEC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4.267.810.656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12" w:space="0" w:color="31869B"/>
              <w:right w:val="single" w:sz="12" w:space="0" w:color="31869B"/>
            </w:tcBorders>
            <w:shd w:val="clear" w:color="8080FF" w:fill="C5D9F1"/>
            <w:noWrap/>
            <w:vAlign w:val="center"/>
            <w:hideMark/>
          </w:tcPr>
          <w:p w14:paraId="571F4344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12.686.714.198</w:t>
            </w:r>
          </w:p>
        </w:tc>
      </w:tr>
    </w:tbl>
    <w:p w14:paraId="731F457B" w14:textId="77777777" w:rsidR="00055267" w:rsidRDefault="00055267" w:rsidP="00AB32FB">
      <w:pPr>
        <w:spacing w:line="200" w:lineRule="exact"/>
        <w:rPr>
          <w:rFonts w:ascii="Verdana" w:hAnsi="Verdana" w:cs="Arial"/>
          <w:sz w:val="22"/>
          <w:szCs w:val="22"/>
          <w:lang w:val="es-ES_tradnl"/>
        </w:rPr>
      </w:pPr>
    </w:p>
    <w:p w14:paraId="72167E5B" w14:textId="0A37E61C" w:rsidR="00D80F41" w:rsidRPr="00A4055B" w:rsidRDefault="00D80F41" w:rsidP="00AB3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360" w:lineRule="auto"/>
        <w:jc w:val="both"/>
        <w:rPr>
          <w:rFonts w:ascii="Verdana" w:hAnsi="Verdana"/>
          <w:b/>
          <w:lang w:val="es-ES_tradnl"/>
        </w:rPr>
      </w:pPr>
      <w:r w:rsidRPr="00A4055B">
        <w:rPr>
          <w:rFonts w:ascii="Verdana" w:hAnsi="Verdana"/>
          <w:b/>
          <w:lang w:val="es-ES_tradnl"/>
        </w:rPr>
        <w:t xml:space="preserve">DETERMINACIÓN PROVISIONAL </w:t>
      </w:r>
      <w:r w:rsidR="001B5D7C" w:rsidRPr="00A4055B">
        <w:rPr>
          <w:rFonts w:ascii="Verdana" w:hAnsi="Verdana"/>
          <w:b/>
          <w:lang w:val="es-ES_tradnl"/>
        </w:rPr>
        <w:t>DEL FONDO GENERAL DE AJUSTE 2024</w:t>
      </w:r>
    </w:p>
    <w:p w14:paraId="63FA5B66" w14:textId="13A99F72" w:rsidR="00D80F41" w:rsidRPr="00A4055B" w:rsidRDefault="00D80F41" w:rsidP="00103FD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mbria-Bold"/>
          <w:bCs/>
          <w:sz w:val="18"/>
          <w:szCs w:val="18"/>
          <w:lang w:val="es-ES" w:eastAsia="es-ES"/>
        </w:rPr>
      </w:pP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>La previsión del Fondo General de Ajuste para 202</w:t>
      </w:r>
      <w:r w:rsidR="001B5D7C" w:rsidRPr="00A4055B">
        <w:rPr>
          <w:rFonts w:ascii="Verdana" w:hAnsi="Verdana" w:cs="Cambria-Bold"/>
          <w:bCs/>
          <w:sz w:val="18"/>
          <w:szCs w:val="18"/>
          <w:lang w:val="es-ES" w:eastAsia="es-ES"/>
        </w:rPr>
        <w:t>4</w:t>
      </w: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 xml:space="preserve"> </w:t>
      </w:r>
      <w:r w:rsidR="00BA1B98" w:rsidRPr="00A4055B">
        <w:rPr>
          <w:rFonts w:ascii="Verdana" w:hAnsi="Verdana" w:cs="Cambria-Bold"/>
          <w:bCs/>
          <w:sz w:val="18"/>
          <w:szCs w:val="18"/>
          <w:lang w:val="es-ES" w:eastAsia="es-ES"/>
        </w:rPr>
        <w:t xml:space="preserve">asciende a </w:t>
      </w:r>
      <w:r w:rsidR="00103FD3" w:rsidRPr="00A4055B">
        <w:rPr>
          <w:rFonts w:ascii="Verdana" w:hAnsi="Verdana"/>
          <w:bCs/>
          <w:spacing w:val="-1"/>
          <w:sz w:val="18"/>
          <w:szCs w:val="18"/>
        </w:rPr>
        <w:t>166,22</w:t>
      </w: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>M/€. La financiación de este Fondo corresponderá en un 70,</w:t>
      </w:r>
      <w:r w:rsidR="00957473" w:rsidRPr="00A4055B">
        <w:rPr>
          <w:rFonts w:ascii="Verdana" w:hAnsi="Verdana" w:cs="Cambria-Bold"/>
          <w:bCs/>
          <w:sz w:val="18"/>
          <w:szCs w:val="18"/>
          <w:lang w:val="es-ES" w:eastAsia="es-ES"/>
        </w:rPr>
        <w:t>81</w:t>
      </w: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>% al Gobierno Vasco y el resto, 29,</w:t>
      </w:r>
      <w:r w:rsidR="00957473" w:rsidRPr="00A4055B">
        <w:rPr>
          <w:rFonts w:ascii="Verdana" w:hAnsi="Verdana" w:cs="Cambria-Bold"/>
          <w:bCs/>
          <w:sz w:val="18"/>
          <w:szCs w:val="18"/>
          <w:lang w:val="es-ES" w:eastAsia="es-ES"/>
        </w:rPr>
        <w:t>19</w:t>
      </w: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>%, a las Diputaciones Forales.</w:t>
      </w:r>
      <w:r w:rsidR="00BA1B98" w:rsidRPr="00A4055B">
        <w:rPr>
          <w:rFonts w:ascii="Verdana" w:hAnsi="Verdana" w:cs="Cambria-Bold"/>
          <w:bCs/>
          <w:sz w:val="18"/>
          <w:szCs w:val="18"/>
          <w:lang w:val="es-ES" w:eastAsia="es-ES"/>
        </w:rPr>
        <w:t xml:space="preserve"> </w:t>
      </w: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 xml:space="preserve">Dicho Fondo se distribuirá entre los Territorios Históricos de Álava y Gipuzkoa a los que </w:t>
      </w:r>
      <w:r w:rsidR="00BA1B98" w:rsidRPr="00A4055B">
        <w:rPr>
          <w:rFonts w:ascii="Verdana" w:hAnsi="Verdana" w:cs="Cambria-Bold"/>
          <w:bCs/>
          <w:sz w:val="18"/>
          <w:szCs w:val="18"/>
          <w:lang w:val="es-ES" w:eastAsia="es-ES"/>
        </w:rPr>
        <w:t xml:space="preserve">provisionalmente </w:t>
      </w: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>les corresponden</w:t>
      </w:r>
      <w:r w:rsidR="00BA1B98" w:rsidRPr="00A4055B">
        <w:rPr>
          <w:rFonts w:ascii="Verdana" w:hAnsi="Verdana" w:cs="Cambria-Bold"/>
          <w:bCs/>
          <w:sz w:val="18"/>
          <w:szCs w:val="18"/>
          <w:lang w:val="es-ES" w:eastAsia="es-ES"/>
        </w:rPr>
        <w:t xml:space="preserve"> </w:t>
      </w:r>
      <w:r w:rsidR="00103FD3" w:rsidRPr="00A4055B">
        <w:rPr>
          <w:rFonts w:ascii="Verdana" w:hAnsi="Verdana" w:cs="Cambria-Bold"/>
          <w:bCs/>
          <w:sz w:val="18"/>
          <w:szCs w:val="18"/>
          <w:lang w:val="es-ES" w:eastAsia="es-ES"/>
        </w:rPr>
        <w:t>32,46</w:t>
      </w: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 xml:space="preserve">M/€ y </w:t>
      </w:r>
      <w:r w:rsidR="00103FD3" w:rsidRPr="00A4055B">
        <w:rPr>
          <w:rFonts w:ascii="Verdana" w:hAnsi="Verdana" w:cs="Cambria-Bold"/>
          <w:bCs/>
          <w:sz w:val="18"/>
          <w:szCs w:val="18"/>
          <w:lang w:val="es-ES" w:eastAsia="es-ES"/>
        </w:rPr>
        <w:t>133,75</w:t>
      </w:r>
      <w:r w:rsidRPr="00A4055B">
        <w:rPr>
          <w:rFonts w:ascii="Verdana" w:hAnsi="Verdana" w:cs="Cambria-Bold"/>
          <w:bCs/>
          <w:sz w:val="18"/>
          <w:szCs w:val="18"/>
          <w:lang w:val="es-ES" w:eastAsia="es-ES"/>
        </w:rPr>
        <w:t>M/€, respectivamente.</w:t>
      </w:r>
    </w:p>
    <w:p w14:paraId="76FA9910" w14:textId="77777777" w:rsidR="00B71F91" w:rsidRPr="000332BB" w:rsidRDefault="00B71F91" w:rsidP="001B5D7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mbria-Bold"/>
          <w:bCs/>
          <w:sz w:val="22"/>
          <w:szCs w:val="22"/>
          <w:lang w:val="es-ES" w:eastAsia="es-ES"/>
        </w:rPr>
      </w:pPr>
    </w:p>
    <w:tbl>
      <w:tblPr>
        <w:tblW w:w="91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8"/>
        <w:gridCol w:w="2835"/>
        <w:gridCol w:w="2126"/>
      </w:tblGrid>
      <w:tr w:rsidR="00B71F91" w:rsidRPr="00A4055B" w14:paraId="7E2BC398" w14:textId="77777777" w:rsidTr="00055267">
        <w:trPr>
          <w:trHeight w:val="600"/>
          <w:jc w:val="center"/>
        </w:trPr>
        <w:tc>
          <w:tcPr>
            <w:tcW w:w="9199" w:type="dxa"/>
            <w:gridSpan w:val="3"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12" w:space="0" w:color="31869B"/>
            </w:tcBorders>
            <w:shd w:val="clear" w:color="000000" w:fill="1F497D"/>
            <w:vAlign w:val="center"/>
            <w:hideMark/>
          </w:tcPr>
          <w:p w14:paraId="3629D70C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FONDO GENERAL DE AJUSTE  2024</w:t>
            </w:r>
          </w:p>
        </w:tc>
      </w:tr>
      <w:tr w:rsidR="00B71F91" w:rsidRPr="00A4055B" w14:paraId="42C03423" w14:textId="77777777" w:rsidTr="00055267">
        <w:trPr>
          <w:trHeight w:val="480"/>
          <w:jc w:val="center"/>
        </w:trPr>
        <w:tc>
          <w:tcPr>
            <w:tcW w:w="4238" w:type="dxa"/>
            <w:tcBorders>
              <w:top w:val="single" w:sz="12" w:space="0" w:color="31869B"/>
              <w:left w:val="single" w:sz="12" w:space="0" w:color="31869B"/>
              <w:bottom w:val="single" w:sz="4" w:space="0" w:color="31869B"/>
              <w:right w:val="single" w:sz="12" w:space="0" w:color="31869B"/>
            </w:tcBorders>
            <w:shd w:val="clear" w:color="000000" w:fill="1F497D"/>
            <w:vAlign w:val="center"/>
            <w:hideMark/>
          </w:tcPr>
          <w:p w14:paraId="1310AC86" w14:textId="77777777" w:rsidR="00B71F91" w:rsidRPr="00A4055B" w:rsidRDefault="00B71F91" w:rsidP="00B71F91">
            <w:pPr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  <w:t xml:space="preserve">GOBIERNO </w:t>
            </w:r>
            <w:proofErr w:type="gramStart"/>
            <w:r w:rsidRPr="00A4055B"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  <w:t xml:space="preserve">VASCO  </w:t>
            </w:r>
            <w:r w:rsidRPr="00A4055B">
              <w:rPr>
                <w:rFonts w:ascii="Verdana" w:hAnsi="Verdana" w:cs="Arial"/>
                <w:i/>
                <w:iCs/>
                <w:color w:val="FFFFFF"/>
                <w:sz w:val="14"/>
                <w:szCs w:val="14"/>
                <w:lang w:val="es-ES" w:eastAsia="es-ES"/>
              </w:rPr>
              <w:t>EUSKO</w:t>
            </w:r>
            <w:proofErr w:type="gramEnd"/>
            <w:r w:rsidRPr="00A4055B">
              <w:rPr>
                <w:rFonts w:ascii="Verdana" w:hAnsi="Verdana" w:cs="Arial"/>
                <w:i/>
                <w:iCs/>
                <w:color w:val="FFFFFF"/>
                <w:sz w:val="14"/>
                <w:szCs w:val="14"/>
                <w:lang w:val="es-ES" w:eastAsia="es-ES"/>
              </w:rPr>
              <w:t xml:space="preserve"> JAURLARITZA</w:t>
            </w:r>
          </w:p>
        </w:tc>
        <w:tc>
          <w:tcPr>
            <w:tcW w:w="2835" w:type="dxa"/>
            <w:tcBorders>
              <w:top w:val="single" w:sz="12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C5D9F1"/>
            <w:noWrap/>
            <w:vAlign w:val="bottom"/>
            <w:hideMark/>
          </w:tcPr>
          <w:p w14:paraId="01B75A30" w14:textId="77777777" w:rsidR="00B71F91" w:rsidRPr="00A4055B" w:rsidRDefault="00B71F91" w:rsidP="00B71F91">
            <w:pPr>
              <w:jc w:val="right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70,81%</w:t>
            </w:r>
          </w:p>
        </w:tc>
        <w:tc>
          <w:tcPr>
            <w:tcW w:w="2126" w:type="dxa"/>
            <w:tcBorders>
              <w:top w:val="single" w:sz="12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000000" w:fill="C5D9F1"/>
            <w:noWrap/>
            <w:vAlign w:val="bottom"/>
            <w:hideMark/>
          </w:tcPr>
          <w:p w14:paraId="720B9E2E" w14:textId="77777777" w:rsidR="00B71F91" w:rsidRPr="00A4055B" w:rsidRDefault="00B71F91" w:rsidP="00B71F91">
            <w:pPr>
              <w:jc w:val="right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117.702.936</w:t>
            </w:r>
          </w:p>
        </w:tc>
      </w:tr>
      <w:tr w:rsidR="00B71F91" w:rsidRPr="00A4055B" w14:paraId="553A0BCF" w14:textId="77777777" w:rsidTr="00055267">
        <w:trPr>
          <w:trHeight w:val="525"/>
          <w:jc w:val="center"/>
        </w:trPr>
        <w:tc>
          <w:tcPr>
            <w:tcW w:w="4238" w:type="dxa"/>
            <w:tcBorders>
              <w:top w:val="nil"/>
              <w:left w:val="single" w:sz="12" w:space="0" w:color="31869B"/>
              <w:bottom w:val="single" w:sz="4" w:space="0" w:color="31869B"/>
              <w:right w:val="single" w:sz="12" w:space="0" w:color="31869B"/>
            </w:tcBorders>
            <w:shd w:val="clear" w:color="000000" w:fill="1F497D"/>
            <w:vAlign w:val="center"/>
            <w:hideMark/>
          </w:tcPr>
          <w:p w14:paraId="629D02FF" w14:textId="77777777" w:rsidR="00B71F91" w:rsidRPr="00A4055B" w:rsidRDefault="00B71F91" w:rsidP="00B71F91">
            <w:pPr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  <w:t xml:space="preserve">DIPUTACIONES </w:t>
            </w:r>
            <w:proofErr w:type="gramStart"/>
            <w:r w:rsidRPr="00A4055B"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  <w:t>FORALES</w:t>
            </w:r>
            <w:r w:rsidRPr="00A4055B">
              <w:rPr>
                <w:rFonts w:ascii="Verdana" w:hAnsi="Verdana" w:cs="Arial"/>
                <w:i/>
                <w:iCs/>
                <w:color w:val="FFFFFF"/>
                <w:sz w:val="14"/>
                <w:szCs w:val="14"/>
                <w:lang w:val="es-ES" w:eastAsia="es-ES"/>
              </w:rPr>
              <w:t xml:space="preserve">  FORU</w:t>
            </w:r>
            <w:proofErr w:type="gramEnd"/>
            <w:r w:rsidRPr="00A4055B">
              <w:rPr>
                <w:rFonts w:ascii="Verdana" w:hAnsi="Verdana" w:cs="Arial"/>
                <w:i/>
                <w:iCs/>
                <w:color w:val="FFFFFF"/>
                <w:sz w:val="14"/>
                <w:szCs w:val="14"/>
                <w:lang w:val="es-ES" w:eastAsia="es-ES"/>
              </w:rPr>
              <w:t xml:space="preserve"> ALDUNDIAK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C5D9F1"/>
            <w:noWrap/>
            <w:vAlign w:val="bottom"/>
            <w:hideMark/>
          </w:tcPr>
          <w:p w14:paraId="3C88DA23" w14:textId="77777777" w:rsidR="00B71F91" w:rsidRPr="00A4055B" w:rsidRDefault="00B71F91" w:rsidP="00B71F91">
            <w:pPr>
              <w:jc w:val="right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29,19%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000000" w:fill="C5D9F1"/>
            <w:noWrap/>
            <w:vAlign w:val="bottom"/>
            <w:hideMark/>
          </w:tcPr>
          <w:p w14:paraId="692540F6" w14:textId="77777777" w:rsidR="00B71F91" w:rsidRPr="00A4055B" w:rsidRDefault="00B71F91" w:rsidP="00B71F91">
            <w:pPr>
              <w:jc w:val="right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48.520.671</w:t>
            </w:r>
          </w:p>
        </w:tc>
      </w:tr>
      <w:tr w:rsidR="00B71F91" w:rsidRPr="00A4055B" w14:paraId="1F04CE85" w14:textId="77777777" w:rsidTr="00055267">
        <w:trPr>
          <w:trHeight w:val="435"/>
          <w:jc w:val="center"/>
        </w:trPr>
        <w:tc>
          <w:tcPr>
            <w:tcW w:w="4238" w:type="dxa"/>
            <w:tcBorders>
              <w:top w:val="nil"/>
              <w:left w:val="single" w:sz="12" w:space="0" w:color="31869B"/>
              <w:bottom w:val="single" w:sz="4" w:space="0" w:color="31869B"/>
              <w:right w:val="single" w:sz="12" w:space="0" w:color="31869B"/>
            </w:tcBorders>
            <w:shd w:val="clear" w:color="000000" w:fill="1F497D"/>
            <w:vAlign w:val="center"/>
            <w:hideMark/>
          </w:tcPr>
          <w:p w14:paraId="2EE3FA5D" w14:textId="77777777" w:rsidR="00B71F91" w:rsidRPr="00A4055B" w:rsidRDefault="00B71F91" w:rsidP="00B71F91">
            <w:pPr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  <w:t>Araba / Álava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C5D9F1"/>
            <w:noWrap/>
            <w:vAlign w:val="bottom"/>
            <w:hideMark/>
          </w:tcPr>
          <w:p w14:paraId="7B08866B" w14:textId="77777777" w:rsidR="00B71F91" w:rsidRPr="00A4055B" w:rsidRDefault="00B71F91" w:rsidP="00B71F91">
            <w:pPr>
              <w:jc w:val="right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4,63%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000000" w:fill="C5D9F1"/>
            <w:noWrap/>
            <w:vAlign w:val="bottom"/>
            <w:hideMark/>
          </w:tcPr>
          <w:p w14:paraId="11199F66" w14:textId="77777777" w:rsidR="00B71F91" w:rsidRPr="00A4055B" w:rsidRDefault="00B71F91" w:rsidP="00B71F91">
            <w:pPr>
              <w:jc w:val="right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7.700.230</w:t>
            </w:r>
          </w:p>
        </w:tc>
      </w:tr>
      <w:tr w:rsidR="00B71F91" w:rsidRPr="00A4055B" w14:paraId="7EECA686" w14:textId="77777777" w:rsidTr="00055267">
        <w:trPr>
          <w:trHeight w:val="435"/>
          <w:jc w:val="center"/>
        </w:trPr>
        <w:tc>
          <w:tcPr>
            <w:tcW w:w="4238" w:type="dxa"/>
            <w:tcBorders>
              <w:top w:val="nil"/>
              <w:left w:val="single" w:sz="12" w:space="0" w:color="31869B"/>
              <w:bottom w:val="single" w:sz="4" w:space="0" w:color="31869B"/>
              <w:right w:val="single" w:sz="12" w:space="0" w:color="31869B"/>
            </w:tcBorders>
            <w:shd w:val="clear" w:color="000000" w:fill="1F497D"/>
            <w:vAlign w:val="center"/>
            <w:hideMark/>
          </w:tcPr>
          <w:p w14:paraId="16737C37" w14:textId="77777777" w:rsidR="00B71F91" w:rsidRPr="00A4055B" w:rsidRDefault="00B71F91" w:rsidP="00B71F91">
            <w:pPr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  <w:t>Bizkaia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C5D9F1"/>
            <w:noWrap/>
            <w:vAlign w:val="bottom"/>
            <w:hideMark/>
          </w:tcPr>
          <w:p w14:paraId="677110C9" w14:textId="77777777" w:rsidR="00B71F91" w:rsidRPr="00A4055B" w:rsidRDefault="00B71F91" w:rsidP="00B71F91">
            <w:pPr>
              <w:jc w:val="right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14,74%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000000" w:fill="C5D9F1"/>
            <w:noWrap/>
            <w:vAlign w:val="bottom"/>
            <w:hideMark/>
          </w:tcPr>
          <w:p w14:paraId="779DE1CE" w14:textId="77777777" w:rsidR="00B71F91" w:rsidRPr="00A4055B" w:rsidRDefault="00B71F91" w:rsidP="00B71F91">
            <w:pPr>
              <w:jc w:val="right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24.498.087</w:t>
            </w:r>
          </w:p>
        </w:tc>
      </w:tr>
      <w:tr w:rsidR="00B71F91" w:rsidRPr="00A4055B" w14:paraId="7A103A9D" w14:textId="77777777" w:rsidTr="00055267">
        <w:trPr>
          <w:trHeight w:val="465"/>
          <w:jc w:val="center"/>
        </w:trPr>
        <w:tc>
          <w:tcPr>
            <w:tcW w:w="4238" w:type="dxa"/>
            <w:tcBorders>
              <w:top w:val="nil"/>
              <w:left w:val="single" w:sz="12" w:space="0" w:color="31869B"/>
              <w:bottom w:val="single" w:sz="4" w:space="0" w:color="31869B"/>
              <w:right w:val="single" w:sz="12" w:space="0" w:color="31869B"/>
            </w:tcBorders>
            <w:shd w:val="clear" w:color="000000" w:fill="1F497D"/>
            <w:vAlign w:val="center"/>
            <w:hideMark/>
          </w:tcPr>
          <w:p w14:paraId="57BD6B46" w14:textId="77777777" w:rsidR="00B71F91" w:rsidRPr="00A4055B" w:rsidRDefault="00B71F91" w:rsidP="00B71F91">
            <w:pPr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  <w:t>Gipuzkoa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C5D9F1"/>
            <w:noWrap/>
            <w:vAlign w:val="bottom"/>
            <w:hideMark/>
          </w:tcPr>
          <w:p w14:paraId="18C93B5E" w14:textId="77777777" w:rsidR="00B71F91" w:rsidRPr="00A4055B" w:rsidRDefault="00B71F91" w:rsidP="00B71F91">
            <w:pPr>
              <w:jc w:val="right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9,82%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000000" w:fill="C5D9F1"/>
            <w:noWrap/>
            <w:vAlign w:val="bottom"/>
            <w:hideMark/>
          </w:tcPr>
          <w:p w14:paraId="7AF73DF1" w14:textId="77777777" w:rsidR="00B71F91" w:rsidRPr="00A4055B" w:rsidRDefault="00B71F91" w:rsidP="00B71F91">
            <w:pPr>
              <w:jc w:val="right"/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16.322.354</w:t>
            </w:r>
          </w:p>
        </w:tc>
      </w:tr>
      <w:tr w:rsidR="00B71F91" w:rsidRPr="00A4055B" w14:paraId="64802994" w14:textId="77777777" w:rsidTr="00055267">
        <w:trPr>
          <w:trHeight w:val="600"/>
          <w:jc w:val="center"/>
        </w:trPr>
        <w:tc>
          <w:tcPr>
            <w:tcW w:w="4238" w:type="dxa"/>
            <w:tcBorders>
              <w:top w:val="nil"/>
              <w:left w:val="single" w:sz="12" w:space="0" w:color="31869B"/>
              <w:bottom w:val="single" w:sz="12" w:space="0" w:color="31869B"/>
              <w:right w:val="single" w:sz="12" w:space="0" w:color="31869B"/>
            </w:tcBorders>
            <w:shd w:val="clear" w:color="000000" w:fill="1F497D"/>
            <w:vAlign w:val="center"/>
            <w:hideMark/>
          </w:tcPr>
          <w:p w14:paraId="5BA580CF" w14:textId="77777777" w:rsidR="00B71F91" w:rsidRPr="00A4055B" w:rsidRDefault="00B71F91" w:rsidP="00B71F91">
            <w:pPr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</w:pPr>
            <w:proofErr w:type="gramStart"/>
            <w:r w:rsidRPr="00A4055B"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  <w:t>TOTAL</w:t>
            </w:r>
            <w:proofErr w:type="gramEnd"/>
            <w:r w:rsidRPr="00A4055B"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  <w:t xml:space="preserve">                                        </w:t>
            </w:r>
            <w:r w:rsidRPr="00A4055B">
              <w:rPr>
                <w:rFonts w:ascii="Verdana" w:hAnsi="Verdana" w:cs="Arial"/>
                <w:i/>
                <w:iCs/>
                <w:color w:val="FFFFFF"/>
                <w:sz w:val="14"/>
                <w:szCs w:val="14"/>
                <w:lang w:val="es-ES" w:eastAsia="es-ES"/>
              </w:rPr>
              <w:t xml:space="preserve"> GUZTIRA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31869B"/>
              <w:right w:val="single" w:sz="4" w:space="0" w:color="31869B"/>
            </w:tcBorders>
            <w:shd w:val="clear" w:color="000000" w:fill="C5D9F1"/>
            <w:noWrap/>
            <w:vAlign w:val="bottom"/>
            <w:hideMark/>
          </w:tcPr>
          <w:p w14:paraId="774B7510" w14:textId="77777777" w:rsidR="00B71F91" w:rsidRPr="00A4055B" w:rsidRDefault="00B71F91" w:rsidP="00B71F91">
            <w:pPr>
              <w:jc w:val="right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100,00%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31869B"/>
              <w:right w:val="single" w:sz="12" w:space="0" w:color="31869B"/>
            </w:tcBorders>
            <w:shd w:val="clear" w:color="000000" w:fill="C5D9F1"/>
            <w:noWrap/>
            <w:vAlign w:val="bottom"/>
            <w:hideMark/>
          </w:tcPr>
          <w:p w14:paraId="24D6EE49" w14:textId="77777777" w:rsidR="00B71F91" w:rsidRPr="00A4055B" w:rsidRDefault="00B71F91" w:rsidP="00B71F91">
            <w:pPr>
              <w:jc w:val="right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166.223.607</w:t>
            </w:r>
          </w:p>
        </w:tc>
      </w:tr>
      <w:tr w:rsidR="00B71F91" w:rsidRPr="00A4055B" w14:paraId="47CEC225" w14:textId="77777777" w:rsidTr="00055267">
        <w:trPr>
          <w:trHeight w:val="300"/>
          <w:jc w:val="center"/>
        </w:trPr>
        <w:tc>
          <w:tcPr>
            <w:tcW w:w="9199" w:type="dxa"/>
            <w:gridSpan w:val="3"/>
            <w:tcBorders>
              <w:top w:val="single" w:sz="12" w:space="0" w:color="31869B"/>
              <w:left w:val="single" w:sz="12" w:space="0" w:color="31869B"/>
              <w:bottom w:val="nil"/>
              <w:right w:val="single" w:sz="12" w:space="0" w:color="31869B"/>
            </w:tcBorders>
            <w:shd w:val="clear" w:color="000000" w:fill="1F497D"/>
            <w:vAlign w:val="center"/>
            <w:hideMark/>
          </w:tcPr>
          <w:p w14:paraId="3873A6B2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  <w:t>Distribución Fondo General de Ajuste</w:t>
            </w:r>
          </w:p>
        </w:tc>
      </w:tr>
      <w:tr w:rsidR="00B71F91" w:rsidRPr="00A4055B" w14:paraId="71F84BF2" w14:textId="77777777" w:rsidTr="00055267">
        <w:trPr>
          <w:trHeight w:val="285"/>
          <w:jc w:val="center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  <w:right w:val="single" w:sz="12" w:space="0" w:color="31869B"/>
            </w:tcBorders>
            <w:shd w:val="clear" w:color="000000" w:fill="1F497D"/>
            <w:vAlign w:val="center"/>
            <w:hideMark/>
          </w:tcPr>
          <w:p w14:paraId="61FAEA38" w14:textId="77777777" w:rsidR="00B71F91" w:rsidRPr="00A4055B" w:rsidRDefault="00B71F91" w:rsidP="00B71F91">
            <w:pPr>
              <w:jc w:val="center"/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</w:pPr>
            <w:proofErr w:type="spellStart"/>
            <w:r w:rsidRPr="00A4055B"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  <w:t>Egokitzapenerako</w:t>
            </w:r>
            <w:proofErr w:type="spellEnd"/>
            <w:r w:rsidRPr="00A4055B"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A4055B"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  <w:t>Funts</w:t>
            </w:r>
            <w:proofErr w:type="spellEnd"/>
            <w:r w:rsidRPr="00A4055B"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A4055B"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  <w:t>Orokorraren</w:t>
            </w:r>
            <w:proofErr w:type="spellEnd"/>
            <w:r w:rsidRPr="00A4055B"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A4055B">
              <w:rPr>
                <w:rFonts w:ascii="Verdana" w:hAnsi="Verdana" w:cs="Arial"/>
                <w:color w:val="FFFFFF"/>
                <w:sz w:val="14"/>
                <w:szCs w:val="14"/>
                <w:lang w:val="es-ES" w:eastAsia="es-ES"/>
              </w:rPr>
              <w:t>banaketa</w:t>
            </w:r>
            <w:proofErr w:type="spellEnd"/>
          </w:p>
        </w:tc>
      </w:tr>
      <w:tr w:rsidR="00B71F91" w:rsidRPr="00A4055B" w14:paraId="121E1CE5" w14:textId="77777777" w:rsidTr="00055267">
        <w:trPr>
          <w:trHeight w:val="480"/>
          <w:jc w:val="center"/>
        </w:trPr>
        <w:tc>
          <w:tcPr>
            <w:tcW w:w="4238" w:type="dxa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C5D9F1"/>
            <w:noWrap/>
            <w:vAlign w:val="bottom"/>
            <w:hideMark/>
          </w:tcPr>
          <w:p w14:paraId="5D866871" w14:textId="77777777" w:rsidR="00B71F91" w:rsidRPr="00A4055B" w:rsidRDefault="00B71F91" w:rsidP="00B71F91">
            <w:pPr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C5D9F1"/>
            <w:noWrap/>
            <w:vAlign w:val="center"/>
            <w:hideMark/>
          </w:tcPr>
          <w:p w14:paraId="086195B0" w14:textId="77777777" w:rsidR="00B71F91" w:rsidRPr="00A4055B" w:rsidRDefault="00B71F91" w:rsidP="00B71F91">
            <w:pPr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Araba / Álava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000000" w:fill="C5D9F1"/>
            <w:noWrap/>
            <w:vAlign w:val="bottom"/>
            <w:hideMark/>
          </w:tcPr>
          <w:p w14:paraId="22B8443A" w14:textId="77777777" w:rsidR="00B71F91" w:rsidRPr="00A4055B" w:rsidRDefault="00B71F91" w:rsidP="00B71F91">
            <w:pPr>
              <w:jc w:val="right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32.467.453</w:t>
            </w:r>
          </w:p>
        </w:tc>
      </w:tr>
      <w:tr w:rsidR="00B71F91" w:rsidRPr="00A4055B" w14:paraId="7EB77865" w14:textId="77777777" w:rsidTr="00055267">
        <w:trPr>
          <w:trHeight w:val="420"/>
          <w:jc w:val="center"/>
        </w:trPr>
        <w:tc>
          <w:tcPr>
            <w:tcW w:w="4238" w:type="dxa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C5D9F1"/>
            <w:noWrap/>
            <w:vAlign w:val="bottom"/>
            <w:hideMark/>
          </w:tcPr>
          <w:p w14:paraId="28473D08" w14:textId="77777777" w:rsidR="00B71F91" w:rsidRPr="00A4055B" w:rsidRDefault="00B71F91" w:rsidP="00B71F91">
            <w:pPr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C5D9F1"/>
            <w:noWrap/>
            <w:vAlign w:val="center"/>
            <w:hideMark/>
          </w:tcPr>
          <w:p w14:paraId="4FFD2C74" w14:textId="77777777" w:rsidR="00B71F91" w:rsidRPr="00A4055B" w:rsidRDefault="00B71F91" w:rsidP="00B71F91">
            <w:pPr>
              <w:rPr>
                <w:rFonts w:ascii="Verdana" w:hAnsi="Verdana" w:cs="Arial"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sz w:val="14"/>
                <w:szCs w:val="14"/>
                <w:lang w:val="es-ES" w:eastAsia="es-ES"/>
              </w:rPr>
              <w:t>Gipuzkoa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000000" w:fill="C5D9F1"/>
            <w:noWrap/>
            <w:vAlign w:val="bottom"/>
            <w:hideMark/>
          </w:tcPr>
          <w:p w14:paraId="3E9F4218" w14:textId="77777777" w:rsidR="00B71F91" w:rsidRPr="00A4055B" w:rsidRDefault="00B71F91" w:rsidP="00B71F91">
            <w:pPr>
              <w:jc w:val="right"/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</w:pPr>
            <w:r w:rsidRPr="00A4055B">
              <w:rPr>
                <w:rFonts w:ascii="Verdana" w:hAnsi="Verdana" w:cs="Arial"/>
                <w:b/>
                <w:bCs/>
                <w:sz w:val="14"/>
                <w:szCs w:val="14"/>
                <w:lang w:val="es-ES" w:eastAsia="es-ES"/>
              </w:rPr>
              <w:t>133.756.154</w:t>
            </w:r>
          </w:p>
        </w:tc>
      </w:tr>
    </w:tbl>
    <w:p w14:paraId="7ABC4EDF" w14:textId="77777777" w:rsidR="00B64B32" w:rsidRDefault="00B64B32" w:rsidP="00AB32F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mbria-Bold"/>
          <w:bCs/>
          <w:sz w:val="22"/>
          <w:szCs w:val="22"/>
          <w:lang w:val="es-ES" w:eastAsia="es-ES"/>
        </w:rPr>
      </w:pPr>
    </w:p>
    <w:p w14:paraId="72B0BED5" w14:textId="77777777" w:rsidR="00B64B32" w:rsidRDefault="00B64B32" w:rsidP="00AB32F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mbria-Bold"/>
          <w:bCs/>
          <w:sz w:val="22"/>
          <w:szCs w:val="22"/>
          <w:lang w:val="es-ES" w:eastAsia="es-ES"/>
        </w:rPr>
      </w:pPr>
    </w:p>
    <w:p w14:paraId="02CDEC2E" w14:textId="77777777" w:rsidR="00B64B32" w:rsidRDefault="00B64B32" w:rsidP="00AB32F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mbria-Bold"/>
          <w:bCs/>
          <w:sz w:val="22"/>
          <w:szCs w:val="22"/>
          <w:lang w:val="es-ES" w:eastAsia="es-ES"/>
        </w:rPr>
      </w:pPr>
    </w:p>
    <w:p w14:paraId="3BFA83CD" w14:textId="77777777" w:rsidR="00FC02EA" w:rsidRDefault="00FC02EA" w:rsidP="00AB32FB">
      <w:pPr>
        <w:jc w:val="right"/>
        <w:rPr>
          <w:rFonts w:ascii="Verdana" w:hAnsi="Verdana"/>
          <w:noProof/>
          <w:sz w:val="22"/>
          <w:szCs w:val="22"/>
          <w:lang w:val="es-ES_tradnl" w:eastAsia="es-ES"/>
        </w:rPr>
      </w:pPr>
    </w:p>
    <w:p w14:paraId="149F1934" w14:textId="77777777" w:rsidR="001A4803" w:rsidRDefault="001A4803" w:rsidP="00AB32FB">
      <w:pPr>
        <w:jc w:val="right"/>
        <w:rPr>
          <w:rFonts w:ascii="Verdana" w:hAnsi="Verdana"/>
          <w:noProof/>
          <w:sz w:val="22"/>
          <w:szCs w:val="22"/>
          <w:lang w:val="es-ES_tradnl" w:eastAsia="es-ES"/>
        </w:rPr>
      </w:pPr>
    </w:p>
    <w:p w14:paraId="3696AF8A" w14:textId="30E7A5F2" w:rsidR="00B63DCC" w:rsidRPr="00FC3BD7" w:rsidRDefault="00B63DCC" w:rsidP="001B5D7C">
      <w:pPr>
        <w:jc w:val="right"/>
        <w:rPr>
          <w:rFonts w:ascii="Verdana" w:hAnsi="Verdana" w:cs="Arial"/>
          <w:i/>
          <w:sz w:val="18"/>
          <w:szCs w:val="18"/>
          <w:u w:val="single"/>
          <w:lang w:val="es-ES_tradnl"/>
        </w:rPr>
      </w:pPr>
      <w:r w:rsidRPr="00FC3BD7">
        <w:rPr>
          <w:rFonts w:ascii="Verdana" w:hAnsi="Verdana"/>
          <w:noProof/>
          <w:sz w:val="18"/>
          <w:szCs w:val="18"/>
          <w:lang w:val="es-ES_tradnl" w:eastAsia="es-ES"/>
        </w:rPr>
        <w:t xml:space="preserve">Vitoria-Gasteiz, </w:t>
      </w:r>
      <w:r w:rsidR="008F0F0A" w:rsidRPr="00FC3BD7">
        <w:rPr>
          <w:rFonts w:ascii="Verdana" w:hAnsi="Verdana"/>
          <w:noProof/>
          <w:sz w:val="18"/>
          <w:szCs w:val="18"/>
          <w:lang w:val="es-ES_tradnl" w:eastAsia="es-ES"/>
        </w:rPr>
        <w:t>1</w:t>
      </w:r>
      <w:r w:rsidR="001B5D7C" w:rsidRPr="00FC3BD7">
        <w:rPr>
          <w:rFonts w:ascii="Verdana" w:hAnsi="Verdana"/>
          <w:noProof/>
          <w:sz w:val="18"/>
          <w:szCs w:val="18"/>
          <w:lang w:val="es-ES_tradnl" w:eastAsia="es-ES"/>
        </w:rPr>
        <w:t>1</w:t>
      </w:r>
      <w:r w:rsidRPr="00FC3BD7">
        <w:rPr>
          <w:rFonts w:ascii="Verdana" w:hAnsi="Verdana"/>
          <w:noProof/>
          <w:sz w:val="18"/>
          <w:szCs w:val="18"/>
          <w:lang w:val="es-ES_tradnl" w:eastAsia="es-ES"/>
        </w:rPr>
        <w:t xml:space="preserve"> octubre 20</w:t>
      </w:r>
      <w:r w:rsidR="008F0F0A" w:rsidRPr="00FC3BD7">
        <w:rPr>
          <w:rFonts w:ascii="Verdana" w:hAnsi="Verdana"/>
          <w:noProof/>
          <w:sz w:val="18"/>
          <w:szCs w:val="18"/>
          <w:lang w:val="es-ES_tradnl" w:eastAsia="es-ES"/>
        </w:rPr>
        <w:t>2</w:t>
      </w:r>
      <w:r w:rsidR="001B5D7C" w:rsidRPr="00FC3BD7">
        <w:rPr>
          <w:rFonts w:ascii="Verdana" w:hAnsi="Verdana"/>
          <w:noProof/>
          <w:sz w:val="18"/>
          <w:szCs w:val="18"/>
          <w:lang w:val="es-ES_tradnl" w:eastAsia="es-ES"/>
        </w:rPr>
        <w:t>3</w:t>
      </w:r>
    </w:p>
    <w:sectPr w:rsidR="00B63DCC" w:rsidRPr="00FC3BD7" w:rsidSect="00FE3E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568" w:right="1416" w:bottom="136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6198" w14:textId="77777777" w:rsidR="00D03A0A" w:rsidRDefault="00D03A0A">
      <w:r>
        <w:separator/>
      </w:r>
    </w:p>
  </w:endnote>
  <w:endnote w:type="continuationSeparator" w:id="0">
    <w:p w14:paraId="7FF3694C" w14:textId="77777777" w:rsidR="00D03A0A" w:rsidRDefault="00D0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2A98" w14:textId="77777777" w:rsidR="00815CB3" w:rsidRDefault="00815C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31EE" w14:textId="34C69A23" w:rsidR="003B4E14" w:rsidRDefault="003B4E1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56D85" w:rsidRPr="00056D85">
      <w:rPr>
        <w:noProof/>
        <w:lang w:val="es-ES"/>
      </w:rPr>
      <w:t>4</w:t>
    </w:r>
    <w:r>
      <w:fldChar w:fldCharType="end"/>
    </w:r>
  </w:p>
  <w:p w14:paraId="50EB5ABD" w14:textId="77777777" w:rsidR="006E42E0" w:rsidRDefault="006E42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90E0" w14:textId="77777777" w:rsidR="00815CB3" w:rsidRDefault="00815C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4224" w14:textId="77777777" w:rsidR="00D03A0A" w:rsidRDefault="00D03A0A">
      <w:r>
        <w:separator/>
      </w:r>
    </w:p>
  </w:footnote>
  <w:footnote w:type="continuationSeparator" w:id="0">
    <w:p w14:paraId="6A346A5A" w14:textId="77777777" w:rsidR="00D03A0A" w:rsidRDefault="00D0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2EC5" w14:textId="77777777" w:rsidR="00815CB3" w:rsidRDefault="00815C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5F71" w14:textId="77777777" w:rsidR="006E42E0" w:rsidRDefault="006E42E0" w:rsidP="006E42E0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t xml:space="preserve">  </w:t>
    </w:r>
  </w:p>
  <w:p w14:paraId="088E2F0C" w14:textId="77777777" w:rsidR="006E42E0" w:rsidRDefault="001258C4" w:rsidP="006E42E0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005073BB" wp14:editId="297489ED">
          <wp:simplePos x="0" y="0"/>
          <wp:positionH relativeFrom="column">
            <wp:posOffset>4939665</wp:posOffset>
          </wp:positionH>
          <wp:positionV relativeFrom="paragraph">
            <wp:posOffset>76835</wp:posOffset>
          </wp:positionV>
          <wp:extent cx="986790" cy="755015"/>
          <wp:effectExtent l="0" t="0" r="0" b="0"/>
          <wp:wrapNone/>
          <wp:docPr id="161" name="Imagen 161" descr="marca_gv_centrada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rca_gv_centrada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F8D4A" w14:textId="2DF8D2C6" w:rsidR="006E42E0" w:rsidRDefault="00815CB3" w:rsidP="00815CB3">
    <w:pPr>
      <w:pStyle w:val="Encabezado"/>
      <w:tabs>
        <w:tab w:val="left" w:pos="3754"/>
        <w:tab w:val="left" w:pos="3831"/>
        <w:tab w:val="center" w:pos="4678"/>
        <w:tab w:val="right" w:pos="9923"/>
      </w:tabs>
      <w:ind w:right="-142"/>
      <w:rPr>
        <w:rFonts w:ascii="Arial" w:hAnsi="Arial"/>
        <w:sz w:val="16"/>
      </w:rPr>
    </w:pPr>
    <w:r>
      <w:rPr>
        <w:rFonts w:ascii="Arial" w:hAnsi="Arial"/>
        <w:sz w:val="16"/>
      </w:rPr>
      <w:tab/>
    </w:r>
    <w:r w:rsidR="001258C4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6DC1D64" wp14:editId="75607AD0">
          <wp:simplePos x="0" y="0"/>
          <wp:positionH relativeFrom="column">
            <wp:posOffset>830580</wp:posOffset>
          </wp:positionH>
          <wp:positionV relativeFrom="paragraph">
            <wp:posOffset>16510</wp:posOffset>
          </wp:positionV>
          <wp:extent cx="1228725" cy="695325"/>
          <wp:effectExtent l="0" t="0" r="0" b="0"/>
          <wp:wrapNone/>
          <wp:docPr id="162" name="Imagen 162" descr="http://www.bizkaia21.eus/fitxategiak/09/Bizkaia21/irudiak/Activate%20+/LOGOS/logo_DFB_180120161253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bizkaia21.eus/fitxategiak/09/Bizkaia21/irudiak/Activate%20+/LOGOS/logo_DFB_18012016125314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8C4">
      <w:rPr>
        <w:noProof/>
        <w:lang w:val="es-ES" w:eastAsia="es-ES"/>
      </w:rPr>
      <w:drawing>
        <wp:anchor distT="0" distB="0" distL="114300" distR="114300" simplePos="0" relativeHeight="251655680" behindDoc="1" locked="0" layoutInCell="1" allowOverlap="1" wp14:anchorId="11547693" wp14:editId="7055A65D">
          <wp:simplePos x="0" y="0"/>
          <wp:positionH relativeFrom="column">
            <wp:posOffset>-369570</wp:posOffset>
          </wp:positionH>
          <wp:positionV relativeFrom="paragraph">
            <wp:posOffset>67310</wp:posOffset>
          </wp:positionV>
          <wp:extent cx="932815" cy="647700"/>
          <wp:effectExtent l="0" t="0" r="0" b="0"/>
          <wp:wrapNone/>
          <wp:docPr id="163" name="Imagen 163" descr="http://www.alavaemprende.com/wp-content/uploads/2017/03/logodiputacion-alava_noti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alavaemprende.com/wp-content/uploads/2017/03/logodiputacion-alava_noticia.jp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60" t="7985" r="16876" b="9404"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8C4"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59776" behindDoc="1" locked="0" layoutInCell="1" allowOverlap="1" wp14:anchorId="20DC2A22" wp14:editId="39492701">
          <wp:simplePos x="0" y="0"/>
          <wp:positionH relativeFrom="column">
            <wp:posOffset>3564890</wp:posOffset>
          </wp:positionH>
          <wp:positionV relativeFrom="paragraph">
            <wp:posOffset>93980</wp:posOffset>
          </wp:positionV>
          <wp:extent cx="1012825" cy="598170"/>
          <wp:effectExtent l="0" t="0" r="0" b="0"/>
          <wp:wrapNone/>
          <wp:docPr id="164" name="Imagen 2" descr="Logotipo Eud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Eudel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16"/>
      </w:rPr>
      <w:drawing>
        <wp:inline distT="0" distB="0" distL="0" distR="0" wp14:anchorId="247E7EB4" wp14:editId="13EA7020">
          <wp:extent cx="950382" cy="794657"/>
          <wp:effectExtent l="0" t="0" r="2540" b="5715"/>
          <wp:docPr id="2131365573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365573" name="Imagen 2" descr="Logotipo, nombre de la empresa&#10;&#10;Descripción generada automáticamente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558" cy="822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sz w:val="16"/>
      </w:rPr>
      <w:t xml:space="preserve">    </w:t>
    </w:r>
  </w:p>
  <w:p w14:paraId="5EBBD00F" w14:textId="77777777" w:rsidR="00B51E84" w:rsidRDefault="00B51E84" w:rsidP="006E42E0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06C33267" w14:textId="77777777" w:rsidR="00B51E84" w:rsidRDefault="00B51E84" w:rsidP="00A4055B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312D" w14:textId="77777777" w:rsidR="00815CB3" w:rsidRDefault="00815C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2AFD"/>
    <w:multiLevelType w:val="hybridMultilevel"/>
    <w:tmpl w:val="DF60FC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066"/>
    <w:multiLevelType w:val="hybridMultilevel"/>
    <w:tmpl w:val="FECC66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D29F4"/>
    <w:multiLevelType w:val="hybridMultilevel"/>
    <w:tmpl w:val="81EA5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6A2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6705894">
    <w:abstractNumId w:val="0"/>
  </w:num>
  <w:num w:numId="2" w16cid:durableId="1665353055">
    <w:abstractNumId w:val="3"/>
  </w:num>
  <w:num w:numId="3" w16cid:durableId="1621691396">
    <w:abstractNumId w:val="1"/>
  </w:num>
  <w:num w:numId="4" w16cid:durableId="190144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E0"/>
    <w:rsid w:val="00002540"/>
    <w:rsid w:val="00003836"/>
    <w:rsid w:val="000070B7"/>
    <w:rsid w:val="00007690"/>
    <w:rsid w:val="00007D99"/>
    <w:rsid w:val="00013408"/>
    <w:rsid w:val="000163C6"/>
    <w:rsid w:val="000332BB"/>
    <w:rsid w:val="00033441"/>
    <w:rsid w:val="000335DE"/>
    <w:rsid w:val="00034FD6"/>
    <w:rsid w:val="000375F7"/>
    <w:rsid w:val="000434F3"/>
    <w:rsid w:val="00055267"/>
    <w:rsid w:val="000568E6"/>
    <w:rsid w:val="00056D85"/>
    <w:rsid w:val="00064421"/>
    <w:rsid w:val="00071A0F"/>
    <w:rsid w:val="0007206D"/>
    <w:rsid w:val="00091853"/>
    <w:rsid w:val="00091AB4"/>
    <w:rsid w:val="00091BDE"/>
    <w:rsid w:val="000A5F92"/>
    <w:rsid w:val="000B0828"/>
    <w:rsid w:val="000B187A"/>
    <w:rsid w:val="000B7695"/>
    <w:rsid w:val="000C4FC8"/>
    <w:rsid w:val="000D0050"/>
    <w:rsid w:val="000D6018"/>
    <w:rsid w:val="000D63CC"/>
    <w:rsid w:val="000E460F"/>
    <w:rsid w:val="000F0859"/>
    <w:rsid w:val="000F63BF"/>
    <w:rsid w:val="00102BBA"/>
    <w:rsid w:val="0010339F"/>
    <w:rsid w:val="00103FD3"/>
    <w:rsid w:val="00104C20"/>
    <w:rsid w:val="00104EFF"/>
    <w:rsid w:val="00106601"/>
    <w:rsid w:val="001109FA"/>
    <w:rsid w:val="0011263F"/>
    <w:rsid w:val="00115851"/>
    <w:rsid w:val="00117FA5"/>
    <w:rsid w:val="00124FA4"/>
    <w:rsid w:val="001258C4"/>
    <w:rsid w:val="00130BBD"/>
    <w:rsid w:val="001428D2"/>
    <w:rsid w:val="00143877"/>
    <w:rsid w:val="0014421A"/>
    <w:rsid w:val="00152616"/>
    <w:rsid w:val="00152C9A"/>
    <w:rsid w:val="001670CB"/>
    <w:rsid w:val="00173D6C"/>
    <w:rsid w:val="00177C95"/>
    <w:rsid w:val="001853B2"/>
    <w:rsid w:val="0018768A"/>
    <w:rsid w:val="00190F31"/>
    <w:rsid w:val="001A1B4C"/>
    <w:rsid w:val="001A1BD6"/>
    <w:rsid w:val="001A4803"/>
    <w:rsid w:val="001A5B5B"/>
    <w:rsid w:val="001A7E5A"/>
    <w:rsid w:val="001B2D51"/>
    <w:rsid w:val="001B325D"/>
    <w:rsid w:val="001B42F6"/>
    <w:rsid w:val="001B5D7C"/>
    <w:rsid w:val="001B62EF"/>
    <w:rsid w:val="001B75E2"/>
    <w:rsid w:val="001C3C71"/>
    <w:rsid w:val="001D654E"/>
    <w:rsid w:val="001E44DB"/>
    <w:rsid w:val="001E6D9C"/>
    <w:rsid w:val="001F056F"/>
    <w:rsid w:val="001F644C"/>
    <w:rsid w:val="001F6C52"/>
    <w:rsid w:val="00200274"/>
    <w:rsid w:val="00200E25"/>
    <w:rsid w:val="00204B44"/>
    <w:rsid w:val="00206424"/>
    <w:rsid w:val="002119CA"/>
    <w:rsid w:val="002178CD"/>
    <w:rsid w:val="00221BBC"/>
    <w:rsid w:val="002246CB"/>
    <w:rsid w:val="00226D2F"/>
    <w:rsid w:val="00227D36"/>
    <w:rsid w:val="002344DC"/>
    <w:rsid w:val="00240A65"/>
    <w:rsid w:val="00241490"/>
    <w:rsid w:val="0025036B"/>
    <w:rsid w:val="002603F7"/>
    <w:rsid w:val="00266697"/>
    <w:rsid w:val="002732A4"/>
    <w:rsid w:val="00273722"/>
    <w:rsid w:val="002737DD"/>
    <w:rsid w:val="00280AF2"/>
    <w:rsid w:val="0028233A"/>
    <w:rsid w:val="00283382"/>
    <w:rsid w:val="002910B3"/>
    <w:rsid w:val="0029463E"/>
    <w:rsid w:val="002952BE"/>
    <w:rsid w:val="002A6801"/>
    <w:rsid w:val="002B0B4A"/>
    <w:rsid w:val="002B2A85"/>
    <w:rsid w:val="002B6282"/>
    <w:rsid w:val="002C7BC8"/>
    <w:rsid w:val="002D50D9"/>
    <w:rsid w:val="002D51E4"/>
    <w:rsid w:val="002D6E81"/>
    <w:rsid w:val="002E1DC0"/>
    <w:rsid w:val="002E392B"/>
    <w:rsid w:val="002F3DEC"/>
    <w:rsid w:val="00302392"/>
    <w:rsid w:val="00303D23"/>
    <w:rsid w:val="00303D71"/>
    <w:rsid w:val="0031015C"/>
    <w:rsid w:val="003121AD"/>
    <w:rsid w:val="00332566"/>
    <w:rsid w:val="0033382E"/>
    <w:rsid w:val="0033575D"/>
    <w:rsid w:val="00341B82"/>
    <w:rsid w:val="00341F43"/>
    <w:rsid w:val="0034284B"/>
    <w:rsid w:val="003434D1"/>
    <w:rsid w:val="00350BE5"/>
    <w:rsid w:val="0035324D"/>
    <w:rsid w:val="0035583F"/>
    <w:rsid w:val="003718F8"/>
    <w:rsid w:val="0037518C"/>
    <w:rsid w:val="003840B9"/>
    <w:rsid w:val="00384575"/>
    <w:rsid w:val="0039345A"/>
    <w:rsid w:val="003A6776"/>
    <w:rsid w:val="003A74E4"/>
    <w:rsid w:val="003A7D6A"/>
    <w:rsid w:val="003B4983"/>
    <w:rsid w:val="003B4E14"/>
    <w:rsid w:val="003C0C05"/>
    <w:rsid w:val="003C56E7"/>
    <w:rsid w:val="003D02E1"/>
    <w:rsid w:val="003D115E"/>
    <w:rsid w:val="003D2C81"/>
    <w:rsid w:val="003D3204"/>
    <w:rsid w:val="003D3437"/>
    <w:rsid w:val="003D6A96"/>
    <w:rsid w:val="003D6D87"/>
    <w:rsid w:val="003D78E9"/>
    <w:rsid w:val="003E4205"/>
    <w:rsid w:val="003E5069"/>
    <w:rsid w:val="003F2C85"/>
    <w:rsid w:val="003F5439"/>
    <w:rsid w:val="00405598"/>
    <w:rsid w:val="004075CE"/>
    <w:rsid w:val="00407C24"/>
    <w:rsid w:val="004103D2"/>
    <w:rsid w:val="00411466"/>
    <w:rsid w:val="004149CE"/>
    <w:rsid w:val="00420713"/>
    <w:rsid w:val="00420DBA"/>
    <w:rsid w:val="00422B12"/>
    <w:rsid w:val="00422D7A"/>
    <w:rsid w:val="004245A3"/>
    <w:rsid w:val="00426EB0"/>
    <w:rsid w:val="00430287"/>
    <w:rsid w:val="00433172"/>
    <w:rsid w:val="00434634"/>
    <w:rsid w:val="0043637E"/>
    <w:rsid w:val="00436F4A"/>
    <w:rsid w:val="0043743A"/>
    <w:rsid w:val="00440762"/>
    <w:rsid w:val="00440E88"/>
    <w:rsid w:val="00441392"/>
    <w:rsid w:val="00442671"/>
    <w:rsid w:val="004434AF"/>
    <w:rsid w:val="00443F84"/>
    <w:rsid w:val="0044447D"/>
    <w:rsid w:val="00454796"/>
    <w:rsid w:val="00455A00"/>
    <w:rsid w:val="00460A1C"/>
    <w:rsid w:val="00461742"/>
    <w:rsid w:val="00461A04"/>
    <w:rsid w:val="0046499C"/>
    <w:rsid w:val="00470539"/>
    <w:rsid w:val="00470AB9"/>
    <w:rsid w:val="0047294A"/>
    <w:rsid w:val="0048171F"/>
    <w:rsid w:val="00483508"/>
    <w:rsid w:val="00490B1D"/>
    <w:rsid w:val="0049253A"/>
    <w:rsid w:val="00492A65"/>
    <w:rsid w:val="0049300F"/>
    <w:rsid w:val="004A2393"/>
    <w:rsid w:val="004A498A"/>
    <w:rsid w:val="004B3D57"/>
    <w:rsid w:val="004C1A11"/>
    <w:rsid w:val="004D2EF6"/>
    <w:rsid w:val="004E4492"/>
    <w:rsid w:val="004E72F8"/>
    <w:rsid w:val="004E7C8C"/>
    <w:rsid w:val="004F175B"/>
    <w:rsid w:val="00505CFD"/>
    <w:rsid w:val="005066F9"/>
    <w:rsid w:val="00510986"/>
    <w:rsid w:val="00514F4F"/>
    <w:rsid w:val="00517718"/>
    <w:rsid w:val="005206CA"/>
    <w:rsid w:val="00520FEC"/>
    <w:rsid w:val="00523FDE"/>
    <w:rsid w:val="005247F3"/>
    <w:rsid w:val="00531467"/>
    <w:rsid w:val="00535CA7"/>
    <w:rsid w:val="00540736"/>
    <w:rsid w:val="005411AD"/>
    <w:rsid w:val="00542D43"/>
    <w:rsid w:val="00547F15"/>
    <w:rsid w:val="00551924"/>
    <w:rsid w:val="0055289A"/>
    <w:rsid w:val="005665E3"/>
    <w:rsid w:val="00576CC0"/>
    <w:rsid w:val="00582663"/>
    <w:rsid w:val="00587C4B"/>
    <w:rsid w:val="005909CB"/>
    <w:rsid w:val="00591B3D"/>
    <w:rsid w:val="00592761"/>
    <w:rsid w:val="00593513"/>
    <w:rsid w:val="005A43A0"/>
    <w:rsid w:val="005A77AB"/>
    <w:rsid w:val="005B2300"/>
    <w:rsid w:val="005B3C6C"/>
    <w:rsid w:val="005B5651"/>
    <w:rsid w:val="005C306B"/>
    <w:rsid w:val="005D0530"/>
    <w:rsid w:val="005D1607"/>
    <w:rsid w:val="005D44D3"/>
    <w:rsid w:val="005D488D"/>
    <w:rsid w:val="005D619F"/>
    <w:rsid w:val="005E528B"/>
    <w:rsid w:val="005F40A0"/>
    <w:rsid w:val="005F476A"/>
    <w:rsid w:val="005F5F9F"/>
    <w:rsid w:val="0060045E"/>
    <w:rsid w:val="00602953"/>
    <w:rsid w:val="00604CA8"/>
    <w:rsid w:val="00610F49"/>
    <w:rsid w:val="006149A1"/>
    <w:rsid w:val="00622F6D"/>
    <w:rsid w:val="0062544B"/>
    <w:rsid w:val="00625C99"/>
    <w:rsid w:val="00627101"/>
    <w:rsid w:val="006302B9"/>
    <w:rsid w:val="006335BC"/>
    <w:rsid w:val="0063430E"/>
    <w:rsid w:val="00634A50"/>
    <w:rsid w:val="00637EA0"/>
    <w:rsid w:val="00641F15"/>
    <w:rsid w:val="006527E3"/>
    <w:rsid w:val="00661C58"/>
    <w:rsid w:val="00672830"/>
    <w:rsid w:val="006732EB"/>
    <w:rsid w:val="0067527F"/>
    <w:rsid w:val="00680C54"/>
    <w:rsid w:val="0068780C"/>
    <w:rsid w:val="00692339"/>
    <w:rsid w:val="006969F9"/>
    <w:rsid w:val="006A213A"/>
    <w:rsid w:val="006A4344"/>
    <w:rsid w:val="006A6987"/>
    <w:rsid w:val="006B1C86"/>
    <w:rsid w:val="006C3FE5"/>
    <w:rsid w:val="006C4D3E"/>
    <w:rsid w:val="006D4F24"/>
    <w:rsid w:val="006D5A17"/>
    <w:rsid w:val="006D5AF2"/>
    <w:rsid w:val="006E0C73"/>
    <w:rsid w:val="006E1C07"/>
    <w:rsid w:val="006E230E"/>
    <w:rsid w:val="006E42E0"/>
    <w:rsid w:val="006E45B5"/>
    <w:rsid w:val="006F4259"/>
    <w:rsid w:val="007023E5"/>
    <w:rsid w:val="00713699"/>
    <w:rsid w:val="00713B72"/>
    <w:rsid w:val="00714768"/>
    <w:rsid w:val="00714B6C"/>
    <w:rsid w:val="0071789E"/>
    <w:rsid w:val="0072148E"/>
    <w:rsid w:val="00723A8B"/>
    <w:rsid w:val="0072557E"/>
    <w:rsid w:val="00727A2E"/>
    <w:rsid w:val="00731483"/>
    <w:rsid w:val="00731CC4"/>
    <w:rsid w:val="00737C05"/>
    <w:rsid w:val="00740870"/>
    <w:rsid w:val="00747080"/>
    <w:rsid w:val="00753A63"/>
    <w:rsid w:val="00762202"/>
    <w:rsid w:val="00781406"/>
    <w:rsid w:val="00782E1A"/>
    <w:rsid w:val="00783049"/>
    <w:rsid w:val="00783B2B"/>
    <w:rsid w:val="007845D8"/>
    <w:rsid w:val="00791F4D"/>
    <w:rsid w:val="007A020C"/>
    <w:rsid w:val="007A5B3C"/>
    <w:rsid w:val="007B31EB"/>
    <w:rsid w:val="007C2F39"/>
    <w:rsid w:val="007D1402"/>
    <w:rsid w:val="007D35C3"/>
    <w:rsid w:val="007E0C5A"/>
    <w:rsid w:val="007F5E89"/>
    <w:rsid w:val="00801FE7"/>
    <w:rsid w:val="008039BB"/>
    <w:rsid w:val="00805AB2"/>
    <w:rsid w:val="00806D26"/>
    <w:rsid w:val="0080755B"/>
    <w:rsid w:val="00815CB3"/>
    <w:rsid w:val="0082074C"/>
    <w:rsid w:val="00823558"/>
    <w:rsid w:val="008377CC"/>
    <w:rsid w:val="00853D36"/>
    <w:rsid w:val="008604F7"/>
    <w:rsid w:val="00864A6A"/>
    <w:rsid w:val="008755B1"/>
    <w:rsid w:val="00881B95"/>
    <w:rsid w:val="008831B2"/>
    <w:rsid w:val="00894A2C"/>
    <w:rsid w:val="008A72F4"/>
    <w:rsid w:val="008B1996"/>
    <w:rsid w:val="008B1D78"/>
    <w:rsid w:val="008C208E"/>
    <w:rsid w:val="008C3370"/>
    <w:rsid w:val="008C65CC"/>
    <w:rsid w:val="008E5EFE"/>
    <w:rsid w:val="008E600A"/>
    <w:rsid w:val="008E742A"/>
    <w:rsid w:val="008F0F0A"/>
    <w:rsid w:val="0090430B"/>
    <w:rsid w:val="009064E7"/>
    <w:rsid w:val="009072D8"/>
    <w:rsid w:val="00907381"/>
    <w:rsid w:val="00907FBA"/>
    <w:rsid w:val="0091051D"/>
    <w:rsid w:val="009306E8"/>
    <w:rsid w:val="0093732D"/>
    <w:rsid w:val="00942D75"/>
    <w:rsid w:val="0095276A"/>
    <w:rsid w:val="00953003"/>
    <w:rsid w:val="00957473"/>
    <w:rsid w:val="0096014B"/>
    <w:rsid w:val="00960717"/>
    <w:rsid w:val="00964337"/>
    <w:rsid w:val="00965A61"/>
    <w:rsid w:val="00966331"/>
    <w:rsid w:val="00966D77"/>
    <w:rsid w:val="0098201C"/>
    <w:rsid w:val="00986656"/>
    <w:rsid w:val="009917B6"/>
    <w:rsid w:val="009935C5"/>
    <w:rsid w:val="009A4429"/>
    <w:rsid w:val="009A5C61"/>
    <w:rsid w:val="009A7180"/>
    <w:rsid w:val="009A72A8"/>
    <w:rsid w:val="009B3716"/>
    <w:rsid w:val="009B63A3"/>
    <w:rsid w:val="009C235C"/>
    <w:rsid w:val="009C2F3D"/>
    <w:rsid w:val="009C5DD9"/>
    <w:rsid w:val="009C5E17"/>
    <w:rsid w:val="009E3E6E"/>
    <w:rsid w:val="009E4031"/>
    <w:rsid w:val="009E75C5"/>
    <w:rsid w:val="009E7BC3"/>
    <w:rsid w:val="009E7F41"/>
    <w:rsid w:val="009F27EB"/>
    <w:rsid w:val="009F2D20"/>
    <w:rsid w:val="009F6363"/>
    <w:rsid w:val="00A11669"/>
    <w:rsid w:val="00A21B41"/>
    <w:rsid w:val="00A236B4"/>
    <w:rsid w:val="00A24BBD"/>
    <w:rsid w:val="00A33BCF"/>
    <w:rsid w:val="00A35039"/>
    <w:rsid w:val="00A401DC"/>
    <w:rsid w:val="00A4055B"/>
    <w:rsid w:val="00A4273F"/>
    <w:rsid w:val="00A43B12"/>
    <w:rsid w:val="00A44648"/>
    <w:rsid w:val="00A46F18"/>
    <w:rsid w:val="00A50F48"/>
    <w:rsid w:val="00A57847"/>
    <w:rsid w:val="00A64375"/>
    <w:rsid w:val="00A72F98"/>
    <w:rsid w:val="00A73524"/>
    <w:rsid w:val="00A73D96"/>
    <w:rsid w:val="00A763DC"/>
    <w:rsid w:val="00A82ADD"/>
    <w:rsid w:val="00A960BD"/>
    <w:rsid w:val="00A969FB"/>
    <w:rsid w:val="00A97373"/>
    <w:rsid w:val="00AA069E"/>
    <w:rsid w:val="00AA6A76"/>
    <w:rsid w:val="00AA75B7"/>
    <w:rsid w:val="00AA7CC7"/>
    <w:rsid w:val="00AB3015"/>
    <w:rsid w:val="00AB32FB"/>
    <w:rsid w:val="00AB4945"/>
    <w:rsid w:val="00AC298E"/>
    <w:rsid w:val="00AC30D2"/>
    <w:rsid w:val="00AC50B3"/>
    <w:rsid w:val="00AC5D12"/>
    <w:rsid w:val="00AC7744"/>
    <w:rsid w:val="00AE08E5"/>
    <w:rsid w:val="00AE0CD0"/>
    <w:rsid w:val="00AE21B7"/>
    <w:rsid w:val="00AF705D"/>
    <w:rsid w:val="00B0456A"/>
    <w:rsid w:val="00B125AC"/>
    <w:rsid w:val="00B14983"/>
    <w:rsid w:val="00B15893"/>
    <w:rsid w:val="00B214BB"/>
    <w:rsid w:val="00B22427"/>
    <w:rsid w:val="00B23DFD"/>
    <w:rsid w:val="00B24A8F"/>
    <w:rsid w:val="00B31D0B"/>
    <w:rsid w:val="00B45223"/>
    <w:rsid w:val="00B459AF"/>
    <w:rsid w:val="00B50923"/>
    <w:rsid w:val="00B51E84"/>
    <w:rsid w:val="00B54C80"/>
    <w:rsid w:val="00B551FF"/>
    <w:rsid w:val="00B564EC"/>
    <w:rsid w:val="00B624DC"/>
    <w:rsid w:val="00B6360C"/>
    <w:rsid w:val="00B63DCC"/>
    <w:rsid w:val="00B64B32"/>
    <w:rsid w:val="00B71F91"/>
    <w:rsid w:val="00B73C9A"/>
    <w:rsid w:val="00B830E9"/>
    <w:rsid w:val="00B92D83"/>
    <w:rsid w:val="00B92D9B"/>
    <w:rsid w:val="00B9574A"/>
    <w:rsid w:val="00B97E75"/>
    <w:rsid w:val="00BA1B98"/>
    <w:rsid w:val="00BA63F8"/>
    <w:rsid w:val="00BB7168"/>
    <w:rsid w:val="00BB7893"/>
    <w:rsid w:val="00BC028E"/>
    <w:rsid w:val="00BC0698"/>
    <w:rsid w:val="00BC1DBD"/>
    <w:rsid w:val="00BC5689"/>
    <w:rsid w:val="00BD1598"/>
    <w:rsid w:val="00BD4579"/>
    <w:rsid w:val="00BD5AB6"/>
    <w:rsid w:val="00BD60F8"/>
    <w:rsid w:val="00BE0AD1"/>
    <w:rsid w:val="00BF2C4A"/>
    <w:rsid w:val="00C00618"/>
    <w:rsid w:val="00C020B2"/>
    <w:rsid w:val="00C02BB5"/>
    <w:rsid w:val="00C0402B"/>
    <w:rsid w:val="00C125C4"/>
    <w:rsid w:val="00C30A65"/>
    <w:rsid w:val="00C33692"/>
    <w:rsid w:val="00C36DA8"/>
    <w:rsid w:val="00C44477"/>
    <w:rsid w:val="00C503B7"/>
    <w:rsid w:val="00C51EBD"/>
    <w:rsid w:val="00C62053"/>
    <w:rsid w:val="00C62D4C"/>
    <w:rsid w:val="00C647DC"/>
    <w:rsid w:val="00C664C2"/>
    <w:rsid w:val="00C7005C"/>
    <w:rsid w:val="00C77E6F"/>
    <w:rsid w:val="00C82E1B"/>
    <w:rsid w:val="00C872BD"/>
    <w:rsid w:val="00C9365F"/>
    <w:rsid w:val="00C9431C"/>
    <w:rsid w:val="00CA2879"/>
    <w:rsid w:val="00CA462F"/>
    <w:rsid w:val="00CA7BA6"/>
    <w:rsid w:val="00CB2188"/>
    <w:rsid w:val="00CB2979"/>
    <w:rsid w:val="00CC3A8A"/>
    <w:rsid w:val="00CD277E"/>
    <w:rsid w:val="00CF4ABE"/>
    <w:rsid w:val="00CF7414"/>
    <w:rsid w:val="00CF77C7"/>
    <w:rsid w:val="00CF7C7F"/>
    <w:rsid w:val="00D00EB1"/>
    <w:rsid w:val="00D025FD"/>
    <w:rsid w:val="00D03A0A"/>
    <w:rsid w:val="00D07B11"/>
    <w:rsid w:val="00D142D3"/>
    <w:rsid w:val="00D14F78"/>
    <w:rsid w:val="00D23013"/>
    <w:rsid w:val="00D25B0B"/>
    <w:rsid w:val="00D31E42"/>
    <w:rsid w:val="00D41B06"/>
    <w:rsid w:val="00D427EC"/>
    <w:rsid w:val="00D44F04"/>
    <w:rsid w:val="00D51236"/>
    <w:rsid w:val="00D53E73"/>
    <w:rsid w:val="00D6627E"/>
    <w:rsid w:val="00D6659A"/>
    <w:rsid w:val="00D70352"/>
    <w:rsid w:val="00D77A00"/>
    <w:rsid w:val="00D80F41"/>
    <w:rsid w:val="00D811EE"/>
    <w:rsid w:val="00D8394D"/>
    <w:rsid w:val="00D8480A"/>
    <w:rsid w:val="00D84E7D"/>
    <w:rsid w:val="00D90A6A"/>
    <w:rsid w:val="00D90CE9"/>
    <w:rsid w:val="00D92D1F"/>
    <w:rsid w:val="00D941E3"/>
    <w:rsid w:val="00D9688B"/>
    <w:rsid w:val="00DA0922"/>
    <w:rsid w:val="00DA0F43"/>
    <w:rsid w:val="00DA2DD2"/>
    <w:rsid w:val="00DA6BA3"/>
    <w:rsid w:val="00DA7687"/>
    <w:rsid w:val="00DB0BEE"/>
    <w:rsid w:val="00DB3608"/>
    <w:rsid w:val="00DB6505"/>
    <w:rsid w:val="00DC3EF1"/>
    <w:rsid w:val="00DC68C7"/>
    <w:rsid w:val="00DC6DC8"/>
    <w:rsid w:val="00DC7600"/>
    <w:rsid w:val="00DC797D"/>
    <w:rsid w:val="00DC7B61"/>
    <w:rsid w:val="00DD0A8D"/>
    <w:rsid w:val="00DD3DD5"/>
    <w:rsid w:val="00DD606D"/>
    <w:rsid w:val="00DD7639"/>
    <w:rsid w:val="00DE1D74"/>
    <w:rsid w:val="00DE318E"/>
    <w:rsid w:val="00DE3F0A"/>
    <w:rsid w:val="00DE3F9B"/>
    <w:rsid w:val="00DF3D0B"/>
    <w:rsid w:val="00DF6627"/>
    <w:rsid w:val="00E13329"/>
    <w:rsid w:val="00E205E0"/>
    <w:rsid w:val="00E44684"/>
    <w:rsid w:val="00E450BB"/>
    <w:rsid w:val="00E52639"/>
    <w:rsid w:val="00E67EB6"/>
    <w:rsid w:val="00E74BFF"/>
    <w:rsid w:val="00E77AB5"/>
    <w:rsid w:val="00E80CB0"/>
    <w:rsid w:val="00E848BC"/>
    <w:rsid w:val="00E855DD"/>
    <w:rsid w:val="00E86E79"/>
    <w:rsid w:val="00E96877"/>
    <w:rsid w:val="00EB0962"/>
    <w:rsid w:val="00EC736C"/>
    <w:rsid w:val="00ED522F"/>
    <w:rsid w:val="00EF34D9"/>
    <w:rsid w:val="00EF4A43"/>
    <w:rsid w:val="00EF5C06"/>
    <w:rsid w:val="00EF79F6"/>
    <w:rsid w:val="00EF7C1F"/>
    <w:rsid w:val="00F05A89"/>
    <w:rsid w:val="00F112B4"/>
    <w:rsid w:val="00F14AAC"/>
    <w:rsid w:val="00F312B0"/>
    <w:rsid w:val="00F3626A"/>
    <w:rsid w:val="00F36DF3"/>
    <w:rsid w:val="00F417BC"/>
    <w:rsid w:val="00F42FC2"/>
    <w:rsid w:val="00F4388B"/>
    <w:rsid w:val="00F52859"/>
    <w:rsid w:val="00F52C49"/>
    <w:rsid w:val="00F5377D"/>
    <w:rsid w:val="00F614CA"/>
    <w:rsid w:val="00F67004"/>
    <w:rsid w:val="00F7023B"/>
    <w:rsid w:val="00F71D61"/>
    <w:rsid w:val="00F746BB"/>
    <w:rsid w:val="00F82CC5"/>
    <w:rsid w:val="00F865F6"/>
    <w:rsid w:val="00F86A2F"/>
    <w:rsid w:val="00F87B9E"/>
    <w:rsid w:val="00F91FAE"/>
    <w:rsid w:val="00F952DC"/>
    <w:rsid w:val="00F9794F"/>
    <w:rsid w:val="00FA228F"/>
    <w:rsid w:val="00FA25D0"/>
    <w:rsid w:val="00FA4A52"/>
    <w:rsid w:val="00FA6701"/>
    <w:rsid w:val="00FB5919"/>
    <w:rsid w:val="00FC02EA"/>
    <w:rsid w:val="00FC1BC8"/>
    <w:rsid w:val="00FC304C"/>
    <w:rsid w:val="00FC3BD7"/>
    <w:rsid w:val="00FC436B"/>
    <w:rsid w:val="00FC7DF6"/>
    <w:rsid w:val="00FD1BED"/>
    <w:rsid w:val="00FD79AF"/>
    <w:rsid w:val="00FD7B2D"/>
    <w:rsid w:val="00FE0983"/>
    <w:rsid w:val="00FE19B8"/>
    <w:rsid w:val="00FE3E5A"/>
    <w:rsid w:val="00FE447B"/>
    <w:rsid w:val="00FE64E3"/>
    <w:rsid w:val="00FE6E8B"/>
    <w:rsid w:val="00FF3C86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2390C3"/>
  <w15:chartTrackingRefBased/>
  <w15:docId w15:val="{9383EE88-8080-405F-A1E7-97434DD1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u-ES" w:eastAsia="es-ES_tradnl"/>
    </w:rPr>
  </w:style>
  <w:style w:type="paragraph" w:styleId="Ttulo1">
    <w:name w:val="heading 1"/>
    <w:basedOn w:val="Normal"/>
    <w:next w:val="Normal"/>
    <w:qFormat/>
    <w:rsid w:val="003F54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E42E0"/>
    <w:pPr>
      <w:keepNext/>
      <w:outlineLvl w:val="1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nhideWhenUsed/>
    <w:qFormat/>
    <w:rsid w:val="00A72F9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3F5439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E42E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E42E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6E4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C6DC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531467"/>
  </w:style>
  <w:style w:type="character" w:styleId="Refdenotaalpie">
    <w:name w:val="footnote reference"/>
    <w:uiPriority w:val="99"/>
    <w:semiHidden/>
    <w:rsid w:val="00531467"/>
    <w:rPr>
      <w:vertAlign w:val="superscript"/>
    </w:rPr>
  </w:style>
  <w:style w:type="character" w:customStyle="1" w:styleId="tw4winMark">
    <w:name w:val="tw4winMark"/>
    <w:rsid w:val="003D115E"/>
    <w:rPr>
      <w:rFonts w:ascii="Courier New" w:hAnsi="Courier New" w:cs="Courier New"/>
      <w:vanish/>
      <w:color w:val="800080"/>
      <w:vertAlign w:val="subscript"/>
    </w:rPr>
  </w:style>
  <w:style w:type="paragraph" w:styleId="Mapadeldocumento">
    <w:name w:val="Document Map"/>
    <w:basedOn w:val="Normal"/>
    <w:semiHidden/>
    <w:rsid w:val="00DC68C7"/>
    <w:pPr>
      <w:shd w:val="clear" w:color="auto" w:fill="000080"/>
    </w:pPr>
    <w:rPr>
      <w:rFonts w:ascii="Tahoma" w:hAnsi="Tahoma" w:cs="Tahoma"/>
    </w:rPr>
  </w:style>
  <w:style w:type="paragraph" w:styleId="Sangra2detindependiente">
    <w:name w:val="Body Text Indent 2"/>
    <w:basedOn w:val="Normal"/>
    <w:link w:val="Sangra2detindependienteCar"/>
    <w:rsid w:val="00454796"/>
    <w:pPr>
      <w:spacing w:line="360" w:lineRule="auto"/>
      <w:ind w:left="360"/>
      <w:jc w:val="both"/>
    </w:pPr>
    <w:rPr>
      <w:sz w:val="28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54796"/>
    <w:rPr>
      <w:sz w:val="28"/>
    </w:rPr>
  </w:style>
  <w:style w:type="paragraph" w:customStyle="1" w:styleId="CarCarCarCarCarCarCarCarCarCar">
    <w:name w:val="Car Car Car Car Car Car Car Car Car Car"/>
    <w:basedOn w:val="Normal"/>
    <w:rsid w:val="00FC436B"/>
    <w:pPr>
      <w:spacing w:after="160" w:line="240" w:lineRule="exact"/>
    </w:pPr>
    <w:rPr>
      <w:rFonts w:ascii="Verdana" w:hAnsi="Verdana"/>
      <w:lang w:val="en-US" w:eastAsia="en-US"/>
    </w:rPr>
  </w:style>
  <w:style w:type="paragraph" w:styleId="Prrafodelista">
    <w:name w:val="List Paragraph"/>
    <w:basedOn w:val="Normal"/>
    <w:uiPriority w:val="34"/>
    <w:qFormat/>
    <w:rsid w:val="008C65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3B4E14"/>
    <w:rPr>
      <w:lang w:val="eu-ES" w:eastAsia="es-ES_tradnl"/>
    </w:rPr>
  </w:style>
  <w:style w:type="paragraph" w:styleId="Sinespaciado">
    <w:name w:val="No Spacing"/>
    <w:basedOn w:val="Normal"/>
    <w:uiPriority w:val="1"/>
    <w:qFormat/>
    <w:rsid w:val="00894A2C"/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3718F8"/>
    <w:rPr>
      <w:lang w:val="eu-ES" w:eastAsia="es-ES_tradnl"/>
    </w:rPr>
  </w:style>
  <w:style w:type="paragraph" w:styleId="Textoindependiente">
    <w:name w:val="Body Text"/>
    <w:basedOn w:val="Normal"/>
    <w:link w:val="TextoindependienteCar"/>
    <w:rsid w:val="003718F8"/>
    <w:pPr>
      <w:spacing w:after="120"/>
    </w:pPr>
    <w:rPr>
      <w:lang w:val="es-ES_tradnl"/>
    </w:rPr>
  </w:style>
  <w:style w:type="character" w:customStyle="1" w:styleId="TextoindependienteCar">
    <w:name w:val="Texto independiente Car"/>
    <w:link w:val="Textoindependiente"/>
    <w:rsid w:val="003718F8"/>
    <w:rPr>
      <w:lang w:val="es-ES_tradnl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718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718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3718F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718F8"/>
    <w:rPr>
      <w:lang w:val="es-ES_tradnl"/>
    </w:rPr>
  </w:style>
  <w:style w:type="character" w:customStyle="1" w:styleId="TextocomentarioCar">
    <w:name w:val="Texto comentario Car"/>
    <w:link w:val="Textocomentario"/>
    <w:rsid w:val="003718F8"/>
    <w:rPr>
      <w:lang w:val="es-ES_tradnl" w:eastAsia="es-ES_tradnl"/>
    </w:rPr>
  </w:style>
  <w:style w:type="character" w:customStyle="1" w:styleId="EncabezadoCar">
    <w:name w:val="Encabezado Car"/>
    <w:link w:val="Encabezado"/>
    <w:rsid w:val="00AA75B7"/>
    <w:rPr>
      <w:lang w:val="eu-ES" w:eastAsia="es-ES_tradnl"/>
    </w:rPr>
  </w:style>
  <w:style w:type="character" w:customStyle="1" w:styleId="Ttulo4Car">
    <w:name w:val="Título 4 Car"/>
    <w:link w:val="Ttulo4"/>
    <w:rsid w:val="00A72F98"/>
    <w:rPr>
      <w:rFonts w:ascii="Calibri" w:eastAsia="Times New Roman" w:hAnsi="Calibri" w:cs="Times New Roman"/>
      <w:b/>
      <w:bCs/>
      <w:sz w:val="28"/>
      <w:szCs w:val="28"/>
      <w:lang w:val="eu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bizkaia21.eus/fitxategiak/09/Bizkaia21/irudiak/Activate%20+/LOGOS/logo_DFB_18012016125314.JPG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image" Target="http://www.alavaemprende.com/wp-content/uploads/2017/03/logodiputacion-alava_noticia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4459b7-f9de-4581-aa7f-59aa1b50eac1">
      <Terms xmlns="http://schemas.microsoft.com/office/infopath/2007/PartnerControls"/>
    </lcf76f155ced4ddcb4097134ff3c332f>
    <TaxCatchAll xmlns="e5dc21a4-d26f-4b51-b5d6-f024c8c68d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5C93F8964FAD48949019ECE2E767D6" ma:contentTypeVersion="16" ma:contentTypeDescription="Crear nuevo documento." ma:contentTypeScope="" ma:versionID="dc3f692b2157f60dbd014548a22118a5">
  <xsd:schema xmlns:xsd="http://www.w3.org/2001/XMLSchema" xmlns:xs="http://www.w3.org/2001/XMLSchema" xmlns:p="http://schemas.microsoft.com/office/2006/metadata/properties" xmlns:ns2="5e4459b7-f9de-4581-aa7f-59aa1b50eac1" xmlns:ns3="e5dc21a4-d26f-4b51-b5d6-f024c8c68d01" targetNamespace="http://schemas.microsoft.com/office/2006/metadata/properties" ma:root="true" ma:fieldsID="2ca396615319fc4b28edea6d01654f01" ns2:_="" ns3:_="">
    <xsd:import namespace="5e4459b7-f9de-4581-aa7f-59aa1b50eac1"/>
    <xsd:import namespace="e5dc21a4-d26f-4b51-b5d6-f024c8c68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459b7-f9de-4581-aa7f-59aa1b50e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c21a4-d26f-4b51-b5d6-f024c8c68d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f6d6c8-6623-417d-b3bb-9fd814426ccc}" ma:internalName="TaxCatchAll" ma:showField="CatchAllData" ma:web="e5dc21a4-d26f-4b51-b5d6-f024c8c68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7517-EB8F-4FB7-8E3F-ADD42393BB1C}">
  <ds:schemaRefs>
    <ds:schemaRef ds:uri="http://schemas.microsoft.com/office/2006/metadata/properties"/>
    <ds:schemaRef ds:uri="http://schemas.microsoft.com/office/infopath/2007/PartnerControls"/>
    <ds:schemaRef ds:uri="5e4459b7-f9de-4581-aa7f-59aa1b50eac1"/>
    <ds:schemaRef ds:uri="e5dc21a4-d26f-4b51-b5d6-f024c8c68d01"/>
  </ds:schemaRefs>
</ds:datastoreItem>
</file>

<file path=customXml/itemProps2.xml><?xml version="1.0" encoding="utf-8"?>
<ds:datastoreItem xmlns:ds="http://schemas.openxmlformats.org/officeDocument/2006/customXml" ds:itemID="{3EA2C230-7A1A-4220-A66A-8B9899A8E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459b7-f9de-4581-aa7f-59aa1b50eac1"/>
    <ds:schemaRef ds:uri="e5dc21a4-d26f-4b51-b5d6-f024c8c68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735142-B1B6-489D-A09F-BBF8E37C5A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62A975-5779-4369-97A4-2335687E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538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Nº DE CONTROL HORARIO / ORDUTEGI KONTROLAREN ZK</vt:lpstr>
      <vt:lpstr>Nº DE CONTROL HORARIO / ORDUTEGI KONTROLAREN ZK</vt:lpstr>
    </vt:vector>
  </TitlesOfParts>
  <Company>EJIE</Company>
  <LinksUpToDate>false</LinksUpToDate>
  <CharactersWithSpaces>3495</CharactersWithSpaces>
  <SharedDoc>false</SharedDoc>
  <HLinks>
    <vt:vector size="12" baseType="variant">
      <vt:variant>
        <vt:i4>1179766</vt:i4>
      </vt:variant>
      <vt:variant>
        <vt:i4>-1</vt:i4>
      </vt:variant>
      <vt:variant>
        <vt:i4>2054</vt:i4>
      </vt:variant>
      <vt:variant>
        <vt:i4>1</vt:i4>
      </vt:variant>
      <vt:variant>
        <vt:lpwstr>http://www.alavaemprende.com/wp-content/uploads/2017/03/logodiputacion-alava_noticia.jpg</vt:lpwstr>
      </vt:variant>
      <vt:variant>
        <vt:lpwstr/>
      </vt:variant>
      <vt:variant>
        <vt:i4>262226</vt:i4>
      </vt:variant>
      <vt:variant>
        <vt:i4>-1</vt:i4>
      </vt:variant>
      <vt:variant>
        <vt:i4>2055</vt:i4>
      </vt:variant>
      <vt:variant>
        <vt:i4>1</vt:i4>
      </vt:variant>
      <vt:variant>
        <vt:lpwstr>http://www.bizkaia21.eus/fitxategiak/09/Bizkaia21/irudiak/Activate%20+/LOGOS/logo_DFB_18012016125314.JPG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CONTROL HORARIO / ORDUTEGI KONTROLAREN ZK</dc:title>
  <dc:subject/>
  <dc:creator>ej01094m</dc:creator>
  <cp:keywords/>
  <cp:lastModifiedBy>Davila Garcia, Cirilo</cp:lastModifiedBy>
  <cp:revision>8</cp:revision>
  <cp:lastPrinted>2023-10-10T11:41:00Z</cp:lastPrinted>
  <dcterms:created xsi:type="dcterms:W3CDTF">2023-10-10T11:33:00Z</dcterms:created>
  <dcterms:modified xsi:type="dcterms:W3CDTF">2023-10-11T07:17:00Z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0x010100CB5C93F8964FAD48949019ECE2E767D6</vt:lpwstr>
  </property>
  <property fmtid="{D5CDD505-2E9C-101B-9397-08002B2CF9AE}" pid="3" name="MediaServiceImageTags">
    <vt:lpwstr/>
  </property>
</Properties>
</file>